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374CD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</w:t>
      </w:r>
    </w:p>
    <w:p w14:paraId="7A98C7D7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本附录集中呈现正文因篇幅所限未予报告的相关分析结果。</w:t>
      </w:r>
    </w:p>
    <w:p w14:paraId="3B4CB8EA">
      <w:pPr>
        <w:rPr>
          <w:rFonts w:hint="eastAsia"/>
          <w:lang w:val="en-US" w:eastAsia="zh-CN"/>
        </w:rPr>
      </w:pPr>
    </w:p>
    <w:p w14:paraId="372CA1E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附表1  劳动时间超过47.6小时样本的行业分布（TOP5）</w:t>
      </w:r>
    </w:p>
    <w:tbl>
      <w:tblPr>
        <w:tblStyle w:val="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03"/>
        <w:gridCol w:w="1705"/>
        <w:gridCol w:w="1705"/>
        <w:gridCol w:w="1705"/>
      </w:tblGrid>
      <w:tr w14:paraId="62686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AEA3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排名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8F429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行业名称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BA61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人数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03227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比例（%）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403E3E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平均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周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工作时间</w:t>
            </w:r>
          </w:p>
          <w:p w14:paraId="2440BB91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（小时）</w:t>
            </w:r>
          </w:p>
        </w:tc>
      </w:tr>
      <w:tr w14:paraId="34A35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3A9C9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56FD8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制造业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0738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367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DF05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5.57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FDB2190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51.1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7</w:t>
            </w:r>
          </w:p>
        </w:tc>
      </w:tr>
      <w:tr w14:paraId="44DE5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082338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C17CD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批发和零售业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69E21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165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2BB2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1.50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13A1E517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48.15</w:t>
            </w:r>
          </w:p>
        </w:tc>
      </w:tr>
      <w:tr w14:paraId="1B6AA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0C0BAA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3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8341A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公共管理和社会组织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639DE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109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D0281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7.60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14:paraId="2845DE37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44.97</w:t>
            </w:r>
          </w:p>
        </w:tc>
      </w:tr>
      <w:tr w14:paraId="5BE93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4F3D8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78ABB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建筑业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91EDF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99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3FCBE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6.90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DE3EC3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50.78</w:t>
            </w:r>
          </w:p>
        </w:tc>
      </w:tr>
      <w:tr w14:paraId="33CDE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2051E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5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4020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教育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DEBCF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95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C18F2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6.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62</w:t>
            </w:r>
          </w:p>
        </w:tc>
        <w:tc>
          <w:tcPr>
            <w:tcW w:w="1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565F753">
            <w:pPr>
              <w:spacing w:line="300" w:lineRule="exac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42.10</w:t>
            </w:r>
          </w:p>
        </w:tc>
      </w:tr>
    </w:tbl>
    <w:p w14:paraId="076B4B3F">
      <w:pPr>
        <w:rPr>
          <w:rFonts w:hint="eastAsia"/>
          <w:lang w:val="en-US" w:eastAsia="zh-CN"/>
        </w:rPr>
      </w:pPr>
    </w:p>
    <w:p w14:paraId="2E2D388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附表2  内生性处理</w:t>
      </w:r>
    </w:p>
    <w:tbl>
      <w:tblPr>
        <w:tblStyle w:val="4"/>
        <w:tblW w:w="499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1086"/>
        <w:gridCol w:w="1094"/>
        <w:gridCol w:w="1089"/>
        <w:gridCol w:w="1089"/>
        <w:gridCol w:w="1089"/>
        <w:gridCol w:w="1089"/>
        <w:gridCol w:w="1089"/>
      </w:tblGrid>
      <w:tr w14:paraId="53F7A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DF61C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FB5C52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96EE419">
            <w:pPr>
              <w:spacing w:line="3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B58A70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30BC2BC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4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53A52F4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98D3E5F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6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1A9EAA4A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7</w:t>
            </w: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)</w:t>
            </w:r>
          </w:p>
        </w:tc>
      </w:tr>
      <w:tr w14:paraId="6D76AD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22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E1AB133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10CDF13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57BBE3C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5D6A4CF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67D68E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42F09C5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B966A7D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747FFF6B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家政服务消费</w:t>
            </w:r>
          </w:p>
        </w:tc>
      </w:tr>
      <w:tr w14:paraId="06AAB2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7CD984E4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</w:tcPr>
          <w:p w14:paraId="3FCC0F7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47863B2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-0.0079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</w:tcPr>
          <w:p w14:paraId="1279628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shd w:val="clear" w:fill="FFFFFF"/>
              </w:rPr>
              <w:t>-0.0125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55C6A8C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-0.0712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4145567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-0.0473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1C132FA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-0.0475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top"/>
          </w:tcPr>
          <w:p w14:paraId="27190A3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-0.0684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</w:tr>
      <w:tr w14:paraId="196EB3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D9A7136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8F5FF6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7E3AAB9B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(0.0036)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054FE7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(0.040)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7B4185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(0.0221)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1315AE8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(0.0201)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41D50F0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(0.0201)</w:t>
            </w: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25ADD91B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(0.0263)</w:t>
            </w:r>
          </w:p>
        </w:tc>
      </w:tr>
      <w:tr w14:paraId="04C47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46EFF001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工具变量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7DD72F6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0.4025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43416DFC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6676EAD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40253CF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6FA13A4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center"/>
          </w:tcPr>
          <w:p w14:paraId="1744BDF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center"/>
          </w:tcPr>
          <w:p w14:paraId="43393574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DC1DD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F776C5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38325B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(0.0528)</w:t>
            </w:r>
          </w:p>
        </w:tc>
        <w:tc>
          <w:tcPr>
            <w:tcW w:w="64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4A794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57EE7D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91B818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4588E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9A3380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65AA350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3D9C3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15C91E2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F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统计值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7555F05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58.07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12B2D7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5E732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07B0DD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CD9C28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ECA23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06170EB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FE23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84CFB46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"/>
              </w:rPr>
              <w:t>过度识别检验p值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DEA4C91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DFBF91D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7F2C1EC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-SA"/>
              </w:rPr>
              <w:t>0.0631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1F4018A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04500E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A11A4C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6E1395B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160DAB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692AF1F">
            <w:pPr>
              <w:keepNext w:val="0"/>
              <w:keepLines w:val="0"/>
              <w:widowControl/>
              <w:suppressLineNumbers w:val="0"/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Style w:val="6"/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"/>
              </w:rPr>
              <w:t>内生性检验p值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4FD2DC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32BC503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710243">
            <w:pPr>
              <w:keepNext w:val="0"/>
              <w:keepLines w:val="0"/>
              <w:widowControl/>
              <w:suppressLineNumbers w:val="0"/>
              <w:spacing w:line="300" w:lineRule="atLeas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lang w:val="en-US" w:eastAsia="zh-CN" w:bidi="ar-SA"/>
              </w:rPr>
              <w:t>0.0054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E679C7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C78891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820345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703ED72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538B0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E27BA28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51D6E1E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575EC74D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51649B8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316E30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00F319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1EE6FB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0340445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3B42DE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036840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8C31B44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FF947A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FF9EC7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F2BA7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E7A06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02367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0BF1186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7B26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0F53F545">
            <w:pPr>
              <w:spacing w:line="3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5"/>
                <w:szCs w:val="15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15"/>
                <w:szCs w:val="15"/>
              </w:rPr>
              <w:t>观测数</w:t>
            </w:r>
          </w:p>
        </w:tc>
        <w:tc>
          <w:tcPr>
            <w:tcW w:w="6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2F51343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2906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6ECC480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06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EF0B7D9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auto"/>
                <w:spacing w:val="0"/>
                <w:kern w:val="0"/>
                <w:sz w:val="15"/>
                <w:szCs w:val="15"/>
                <w:shd w:val="clear" w:fill="auto"/>
              </w:rPr>
              <w:t>2890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63C9D6B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2153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5140523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2974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B9E4F3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2977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7350A40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1520</w:t>
            </w:r>
          </w:p>
        </w:tc>
      </w:tr>
    </w:tbl>
    <w:p w14:paraId="69FFC4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150" w:firstLineChars="1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注：*、**、***分别表示在10%、5%、1%的水平上显著，括号内为稳健标准误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</w:p>
    <w:p w14:paraId="77657FEE">
      <w:pPr>
        <w:pStyle w:val="3"/>
        <w:widowControl/>
        <w:spacing w:beforeAutospacing="0" w:afterAutospacing="0"/>
        <w:ind w:firstLine="360" w:firstLineChars="200"/>
        <w:jc w:val="center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</w:p>
    <w:p w14:paraId="4D716CB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附表3  异质性分析</w:t>
      </w:r>
    </w:p>
    <w:tbl>
      <w:tblPr>
        <w:tblStyle w:val="4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2"/>
        <w:gridCol w:w="1249"/>
        <w:gridCol w:w="1249"/>
        <w:gridCol w:w="1249"/>
        <w:gridCol w:w="1249"/>
        <w:gridCol w:w="1254"/>
        <w:gridCol w:w="1247"/>
      </w:tblGrid>
      <w:tr w14:paraId="5C976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365971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变量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B62B7B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52F615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15B72439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(3)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DF566B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(4)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3A72435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(5)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4C8D1CD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(6)</w:t>
            </w:r>
          </w:p>
        </w:tc>
      </w:tr>
      <w:tr w14:paraId="47B9C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33D32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A392AE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 xml:space="preserve">双职工 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E2EE928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非双职工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8B38131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弹性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970109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固定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B3937E3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东部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6D21E0C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中西部</w:t>
            </w:r>
          </w:p>
        </w:tc>
      </w:tr>
      <w:tr w14:paraId="616E20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vAlign w:val="center"/>
          </w:tcPr>
          <w:p w14:paraId="3D8A1E5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76BA7E23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-0.0023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6B860E0E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10D62D58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-0.0013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03963EFF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-0.0025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vAlign w:val="top"/>
          </w:tcPr>
          <w:p w14:paraId="35FB6EB1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-0.0034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vAlign w:val="top"/>
          </w:tcPr>
          <w:p w14:paraId="09D23CAB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-0.0011</w:t>
            </w:r>
          </w:p>
        </w:tc>
      </w:tr>
      <w:tr w14:paraId="7DDEA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58EA2050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8E6855D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(0.0011)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2E9714A2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74FF4824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(0.0009)</w:t>
            </w:r>
          </w:p>
        </w:tc>
        <w:tc>
          <w:tcPr>
            <w:tcW w:w="73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007F7D40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(0.0010)</w:t>
            </w:r>
          </w:p>
        </w:tc>
        <w:tc>
          <w:tcPr>
            <w:tcW w:w="73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 w14:paraId="35F4B094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(0.0013)</w:t>
            </w:r>
          </w:p>
        </w:tc>
        <w:tc>
          <w:tcPr>
            <w:tcW w:w="731" w:type="pct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 w14:paraId="0726FDAE">
            <w:pPr>
              <w:spacing w:beforeLines="-2147483648" w:afterLines="-2147483648"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</w:tr>
      <w:tr w14:paraId="10845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1DEB1E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75CD36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F26C50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D61504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9513FDB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D0B97C3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70CA008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0C9A8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0FEBCE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7A10CD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7716D5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BB3CB1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82DF6F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6C29A5D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 w14:paraId="32A8B0F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27CAAD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0264107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观测值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69968E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987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765B65EC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2001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2B620B7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1356</w:t>
            </w:r>
          </w:p>
        </w:tc>
        <w:tc>
          <w:tcPr>
            <w:tcW w:w="7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6B5FA4E2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1632</w:t>
            </w:r>
          </w:p>
        </w:tc>
        <w:tc>
          <w:tcPr>
            <w:tcW w:w="7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 w14:paraId="4F455036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1180</w:t>
            </w:r>
          </w:p>
        </w:tc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</w:tcPr>
          <w:p w14:paraId="312306DA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1808</w:t>
            </w:r>
          </w:p>
        </w:tc>
      </w:tr>
    </w:tbl>
    <w:p w14:paraId="203EEC6C">
      <w:pP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</w:p>
    <w:p w14:paraId="280CE205">
      <w:pPr>
        <w:rPr>
          <w:rFonts w:hint="eastAsia" w:ascii="宋体" w:hAnsi="宋体" w:eastAsia="宋体" w:cs="宋体"/>
          <w:color w:val="auto"/>
          <w:kern w:val="0"/>
          <w:sz w:val="15"/>
          <w:szCs w:val="15"/>
          <w:lang w:val="en-US" w:eastAsia="zh-CN" w:bidi="ar"/>
        </w:rPr>
      </w:pPr>
    </w:p>
    <w:p w14:paraId="5260A62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0" w:firstLineChars="0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color w:val="auto"/>
          <w:kern w:val="2"/>
          <w:sz w:val="18"/>
          <w:szCs w:val="21"/>
          <w:lang w:val="en-US" w:eastAsia="zh-CN" w:bidi="ar-SA"/>
        </w:rPr>
        <w:t>附表4  机制变量间的交互效应对家政服务消费的影响</w:t>
      </w:r>
    </w:p>
    <w:tbl>
      <w:tblPr>
        <w:tblStyle w:val="4"/>
        <w:tblW w:w="498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0"/>
        <w:gridCol w:w="1349"/>
        <w:gridCol w:w="1349"/>
        <w:gridCol w:w="1349"/>
        <w:gridCol w:w="1351"/>
        <w:gridCol w:w="1352"/>
      </w:tblGrid>
      <w:tr w14:paraId="0EA6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326816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变量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B546A7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(1)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168B37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(2)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706DA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(3)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4B708D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(4)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FFEE9A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(5)</w:t>
            </w:r>
          </w:p>
        </w:tc>
      </w:tr>
      <w:tr w14:paraId="2ED5C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5FB66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劳动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时间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4F118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-0.0015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7643A5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AF444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11BA6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-0.0017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5D00A9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-0.0014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vertAlign w:val="superscript"/>
              </w:rPr>
              <w:t>**</w:t>
            </w:r>
          </w:p>
        </w:tc>
      </w:tr>
      <w:tr w14:paraId="23319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1E97B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642B2D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BDEFFF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68CB3D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074759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(0.0008)</w:t>
            </w: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10D7D1B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(0.0007)</w:t>
            </w:r>
          </w:p>
        </w:tc>
      </w:tr>
      <w:tr w14:paraId="45D08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7201CF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绝对×家务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68390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0.0152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2CD58B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0AA0AC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02EED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ED650F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4362B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3A99F5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852635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(0.0747)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BEA65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49C93E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75C0EC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18B07B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05C3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C10A2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相对×家务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CFED66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AD6EFE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-0.0032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6DB582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A1FEF2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E799ED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77831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AB05EB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BCEA0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663A57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(0.0534)</w:t>
            </w: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1755C1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623BBAF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436E551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7802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9F5E73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绝对×信任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00BE64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7B8BBA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F2F96F7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-0.0240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693953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27A030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6A7E31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6F5D1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FC56D1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E71D5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BBAA1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(0.0715)</w:t>
            </w: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59FBAC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6078481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C011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BD408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相对×信任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B02BF2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0DCEF4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B025BE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0A17C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-0.0720</w:t>
            </w: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05189D05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3D7A0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C1B069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5E47EC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9529622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CFB5E6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028FEE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(0.0474)</w:t>
            </w: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533080A4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</w:tr>
      <w:tr w14:paraId="0971C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8447DC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家务×信任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035A151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30304C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F31D3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32D6B7A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7E3552F3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0.0145</w:t>
            </w:r>
          </w:p>
        </w:tc>
      </w:tr>
      <w:tr w14:paraId="14F6E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527E2E0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21BCD0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D1E3DAC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159E51E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930CE3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</w:p>
        </w:tc>
        <w:tc>
          <w:tcPr>
            <w:tcW w:w="156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3373AF68">
            <w:pPr>
              <w:spacing w:beforeLines="-2147483648" w:afterLines="-2147483648"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(0.0460)</w:t>
            </w:r>
          </w:p>
        </w:tc>
      </w:tr>
      <w:tr w14:paraId="0BF96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F216E3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控制变量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28C9647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970946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DFBC8E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EAF956B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3A7EF53C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6DB8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0B2B78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省份固定效应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DFB450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CE2DD55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AD453C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9B941B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2A919BCF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  <w:t>是</w:t>
            </w:r>
          </w:p>
        </w:tc>
      </w:tr>
      <w:tr w14:paraId="7F9BA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F7E4762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样本量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0DB023E">
            <w:pPr>
              <w:spacing w:line="3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0098A6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2C5D02D9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E00ACA1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  <w:tc>
          <w:tcPr>
            <w:tcW w:w="7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 w14:paraId="42448DE0">
            <w:pPr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5"/>
                <w:szCs w:val="15"/>
                <w:lang w:val="en-US" w:eastAsia="zh-CN"/>
              </w:rPr>
              <w:t>2988</w:t>
            </w:r>
          </w:p>
        </w:tc>
      </w:tr>
    </w:tbl>
    <w:p w14:paraId="4F02448B"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注：*、**、***分别表示在10%、5%、1%的水平上显著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；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bidi="ar"/>
        </w:rPr>
        <w:t>括号内为稳健标准误</w:t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eastAsia="zh-CN" w:bidi="ar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71085"/>
    <w:rsid w:val="00616CBD"/>
    <w:rsid w:val="00724390"/>
    <w:rsid w:val="00F332E7"/>
    <w:rsid w:val="02203306"/>
    <w:rsid w:val="03094812"/>
    <w:rsid w:val="035B7045"/>
    <w:rsid w:val="0445788C"/>
    <w:rsid w:val="04F202C1"/>
    <w:rsid w:val="05737FE1"/>
    <w:rsid w:val="05820B16"/>
    <w:rsid w:val="05D7228F"/>
    <w:rsid w:val="066916B1"/>
    <w:rsid w:val="06F14A91"/>
    <w:rsid w:val="07610C2F"/>
    <w:rsid w:val="07B20F51"/>
    <w:rsid w:val="07DF5930"/>
    <w:rsid w:val="08B12F95"/>
    <w:rsid w:val="09077012"/>
    <w:rsid w:val="09102918"/>
    <w:rsid w:val="0A23187B"/>
    <w:rsid w:val="0C397B9E"/>
    <w:rsid w:val="0D182189"/>
    <w:rsid w:val="0D1B4A86"/>
    <w:rsid w:val="0DA54A61"/>
    <w:rsid w:val="0E3B6CB2"/>
    <w:rsid w:val="0E580D21"/>
    <w:rsid w:val="0EA321FE"/>
    <w:rsid w:val="0EB42B2E"/>
    <w:rsid w:val="0EE93A7E"/>
    <w:rsid w:val="0F11777E"/>
    <w:rsid w:val="104E45BD"/>
    <w:rsid w:val="10DD0602"/>
    <w:rsid w:val="11007691"/>
    <w:rsid w:val="112969D3"/>
    <w:rsid w:val="11B17444"/>
    <w:rsid w:val="120627C8"/>
    <w:rsid w:val="12256D42"/>
    <w:rsid w:val="15760025"/>
    <w:rsid w:val="15CB1A76"/>
    <w:rsid w:val="1624598E"/>
    <w:rsid w:val="164F4689"/>
    <w:rsid w:val="1657595C"/>
    <w:rsid w:val="16802378"/>
    <w:rsid w:val="1688613D"/>
    <w:rsid w:val="16DB1029"/>
    <w:rsid w:val="17294446"/>
    <w:rsid w:val="17743486"/>
    <w:rsid w:val="17FC0826"/>
    <w:rsid w:val="18187A48"/>
    <w:rsid w:val="190469E8"/>
    <w:rsid w:val="19E666E0"/>
    <w:rsid w:val="1AE1314B"/>
    <w:rsid w:val="1AF55BE0"/>
    <w:rsid w:val="1B136266"/>
    <w:rsid w:val="1B262BE8"/>
    <w:rsid w:val="1D222685"/>
    <w:rsid w:val="1D7C1125"/>
    <w:rsid w:val="1D9C3F7B"/>
    <w:rsid w:val="1DF0475D"/>
    <w:rsid w:val="1F1E6466"/>
    <w:rsid w:val="1F61569D"/>
    <w:rsid w:val="20377D77"/>
    <w:rsid w:val="20CC7440"/>
    <w:rsid w:val="213F1B5F"/>
    <w:rsid w:val="217107D1"/>
    <w:rsid w:val="21C67270"/>
    <w:rsid w:val="21E92BED"/>
    <w:rsid w:val="22513D48"/>
    <w:rsid w:val="23233CAD"/>
    <w:rsid w:val="23CD2E0C"/>
    <w:rsid w:val="243B79C4"/>
    <w:rsid w:val="2460083B"/>
    <w:rsid w:val="25306361"/>
    <w:rsid w:val="258400E7"/>
    <w:rsid w:val="25C53C77"/>
    <w:rsid w:val="25D76653"/>
    <w:rsid w:val="260C53B4"/>
    <w:rsid w:val="27323A3C"/>
    <w:rsid w:val="27562952"/>
    <w:rsid w:val="27A65015"/>
    <w:rsid w:val="28932923"/>
    <w:rsid w:val="28A94BB0"/>
    <w:rsid w:val="29863251"/>
    <w:rsid w:val="29B32247"/>
    <w:rsid w:val="29FA5A12"/>
    <w:rsid w:val="2A707037"/>
    <w:rsid w:val="2B5C3783"/>
    <w:rsid w:val="2C4864F0"/>
    <w:rsid w:val="2D8761A9"/>
    <w:rsid w:val="2DA7361A"/>
    <w:rsid w:val="2EA136E3"/>
    <w:rsid w:val="2F094DC2"/>
    <w:rsid w:val="2F62069C"/>
    <w:rsid w:val="2F9C5126"/>
    <w:rsid w:val="30000CFB"/>
    <w:rsid w:val="31EA3263"/>
    <w:rsid w:val="325F43EB"/>
    <w:rsid w:val="32B4314C"/>
    <w:rsid w:val="32D83311"/>
    <w:rsid w:val="335C0A37"/>
    <w:rsid w:val="33C32DFB"/>
    <w:rsid w:val="342F6371"/>
    <w:rsid w:val="35094D1E"/>
    <w:rsid w:val="353C7F1E"/>
    <w:rsid w:val="359E35BF"/>
    <w:rsid w:val="35B86517"/>
    <w:rsid w:val="366A13DB"/>
    <w:rsid w:val="36985953"/>
    <w:rsid w:val="369E291B"/>
    <w:rsid w:val="36A40133"/>
    <w:rsid w:val="36B005BB"/>
    <w:rsid w:val="36DB4E69"/>
    <w:rsid w:val="372E0A39"/>
    <w:rsid w:val="386B3547"/>
    <w:rsid w:val="38FD0280"/>
    <w:rsid w:val="394E3A01"/>
    <w:rsid w:val="3A671085"/>
    <w:rsid w:val="3AC31FA7"/>
    <w:rsid w:val="3B653468"/>
    <w:rsid w:val="3BDE0981"/>
    <w:rsid w:val="3BE0260A"/>
    <w:rsid w:val="3CF31938"/>
    <w:rsid w:val="3D193E8A"/>
    <w:rsid w:val="3D6427DA"/>
    <w:rsid w:val="3E222C1D"/>
    <w:rsid w:val="3EA60E32"/>
    <w:rsid w:val="3EC65926"/>
    <w:rsid w:val="403F0545"/>
    <w:rsid w:val="40630999"/>
    <w:rsid w:val="40F72451"/>
    <w:rsid w:val="41632039"/>
    <w:rsid w:val="432D4B4F"/>
    <w:rsid w:val="449226FF"/>
    <w:rsid w:val="44C707DB"/>
    <w:rsid w:val="456F6C60"/>
    <w:rsid w:val="45A35789"/>
    <w:rsid w:val="46070897"/>
    <w:rsid w:val="46AE3D24"/>
    <w:rsid w:val="478C6D40"/>
    <w:rsid w:val="47ED3FB9"/>
    <w:rsid w:val="48D75339"/>
    <w:rsid w:val="48F02D46"/>
    <w:rsid w:val="49D1028C"/>
    <w:rsid w:val="4A80535A"/>
    <w:rsid w:val="4A9517ED"/>
    <w:rsid w:val="4AE178D7"/>
    <w:rsid w:val="4BF153ED"/>
    <w:rsid w:val="4CBC7332"/>
    <w:rsid w:val="4D840FD7"/>
    <w:rsid w:val="4DA12EB5"/>
    <w:rsid w:val="4E001E97"/>
    <w:rsid w:val="4E2B5351"/>
    <w:rsid w:val="4E512EE2"/>
    <w:rsid w:val="4E98098A"/>
    <w:rsid w:val="4F84183D"/>
    <w:rsid w:val="50034E00"/>
    <w:rsid w:val="50267FE8"/>
    <w:rsid w:val="50C76184"/>
    <w:rsid w:val="50CA2E1F"/>
    <w:rsid w:val="510E11EA"/>
    <w:rsid w:val="51203FBC"/>
    <w:rsid w:val="51454BBE"/>
    <w:rsid w:val="51A00A76"/>
    <w:rsid w:val="51EA53BC"/>
    <w:rsid w:val="52306AA3"/>
    <w:rsid w:val="52346198"/>
    <w:rsid w:val="52FA3C02"/>
    <w:rsid w:val="539266D2"/>
    <w:rsid w:val="54791721"/>
    <w:rsid w:val="56CE38C5"/>
    <w:rsid w:val="57787B65"/>
    <w:rsid w:val="57E000D1"/>
    <w:rsid w:val="582E4D88"/>
    <w:rsid w:val="584C38D7"/>
    <w:rsid w:val="58EA5680"/>
    <w:rsid w:val="596B571A"/>
    <w:rsid w:val="59940421"/>
    <w:rsid w:val="5AA7663C"/>
    <w:rsid w:val="5AD1521D"/>
    <w:rsid w:val="5AFC3059"/>
    <w:rsid w:val="5B237896"/>
    <w:rsid w:val="5B9971F3"/>
    <w:rsid w:val="5C605450"/>
    <w:rsid w:val="5CC33B29"/>
    <w:rsid w:val="5CF8388F"/>
    <w:rsid w:val="5D295A3A"/>
    <w:rsid w:val="5E4F5567"/>
    <w:rsid w:val="5EA92A48"/>
    <w:rsid w:val="5EFE18C9"/>
    <w:rsid w:val="5F080270"/>
    <w:rsid w:val="5F97178E"/>
    <w:rsid w:val="5F9C12DD"/>
    <w:rsid w:val="602B3FDB"/>
    <w:rsid w:val="611A769D"/>
    <w:rsid w:val="612B495E"/>
    <w:rsid w:val="63541138"/>
    <w:rsid w:val="64357CC4"/>
    <w:rsid w:val="644674A6"/>
    <w:rsid w:val="64571771"/>
    <w:rsid w:val="64747162"/>
    <w:rsid w:val="649F2BF1"/>
    <w:rsid w:val="64E34229"/>
    <w:rsid w:val="654D14AB"/>
    <w:rsid w:val="66851871"/>
    <w:rsid w:val="669037D6"/>
    <w:rsid w:val="67AA38E9"/>
    <w:rsid w:val="680D2992"/>
    <w:rsid w:val="69363965"/>
    <w:rsid w:val="69546ED5"/>
    <w:rsid w:val="69822BDE"/>
    <w:rsid w:val="69A47932"/>
    <w:rsid w:val="69D40ED5"/>
    <w:rsid w:val="6AC93DAE"/>
    <w:rsid w:val="6AD078F7"/>
    <w:rsid w:val="6B35315E"/>
    <w:rsid w:val="6B3F3789"/>
    <w:rsid w:val="6C2352FE"/>
    <w:rsid w:val="6C5B6477"/>
    <w:rsid w:val="6C974860"/>
    <w:rsid w:val="6CCA5962"/>
    <w:rsid w:val="6CFB5A08"/>
    <w:rsid w:val="6D6E0364"/>
    <w:rsid w:val="6E236DB3"/>
    <w:rsid w:val="70342A60"/>
    <w:rsid w:val="703D032C"/>
    <w:rsid w:val="7185234B"/>
    <w:rsid w:val="71E470D1"/>
    <w:rsid w:val="726023F5"/>
    <w:rsid w:val="72823B85"/>
    <w:rsid w:val="733C3673"/>
    <w:rsid w:val="743C5520"/>
    <w:rsid w:val="749802E4"/>
    <w:rsid w:val="756E4712"/>
    <w:rsid w:val="75F53451"/>
    <w:rsid w:val="762B1F4A"/>
    <w:rsid w:val="76867512"/>
    <w:rsid w:val="76F97364"/>
    <w:rsid w:val="772B3637"/>
    <w:rsid w:val="77351852"/>
    <w:rsid w:val="77500987"/>
    <w:rsid w:val="77A15A1F"/>
    <w:rsid w:val="77F52B61"/>
    <w:rsid w:val="783754DF"/>
    <w:rsid w:val="78740C51"/>
    <w:rsid w:val="78E72921"/>
    <w:rsid w:val="792B1ED2"/>
    <w:rsid w:val="79932E20"/>
    <w:rsid w:val="7A4A1154"/>
    <w:rsid w:val="7A6412A6"/>
    <w:rsid w:val="7AB510EA"/>
    <w:rsid w:val="7AE137D6"/>
    <w:rsid w:val="7C872AC1"/>
    <w:rsid w:val="7CB51FC5"/>
    <w:rsid w:val="7D7D643D"/>
    <w:rsid w:val="7E0E52D8"/>
    <w:rsid w:val="7F3721CB"/>
    <w:rsid w:val="7F9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438</Words>
  <Characters>921</Characters>
  <Lines>0</Lines>
  <Paragraphs>0</Paragraphs>
  <TotalTime>0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2026-06-18T08:55:00Z</dcterms:created>
  <dc:creator>best</dc:creator>
  <cp:lastModifiedBy>best</cp:lastModifiedBy>
  <dcterms:modified xsi:type="dcterms:W3CDTF">2026-06-29T10:59:44Z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5CD09270069F40EDADC2CE88F2F79E5D_11</vt:lpwstr>
  </property>
  <property fmtid="{D5CDD505-2E9C-101B-9397-08002B2CF9AE}" pid="4" name="KSOTemplateDocerSaveRecord">
    <vt:lpwstr>eyJoZGlkIjoiYWI4MmM0ZDY1YWVjOTk1MjI1NTc2NmMyMGU1YzIxZTQiLCJ1c2VySWQiOiIzMzUxODQwNDAifQ==</vt:lpwstr>
  </property>
</Properties>
</file>