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8DB60" w14:textId="160CE4A3" w:rsidR="00AB6A52" w:rsidRPr="003E1C13" w:rsidRDefault="00AB6A52" w:rsidP="00AB6A52">
      <w:pPr>
        <w:pStyle w:val="2"/>
        <w:spacing w:line="240" w:lineRule="auto"/>
        <w:jc w:val="center"/>
        <w:rPr>
          <w:rFonts w:eastAsia="黑体" w:cs="Times New Roman"/>
          <w:b w:val="0"/>
          <w:bCs w:val="0"/>
          <w:color w:val="FF0000"/>
          <w:szCs w:val="28"/>
        </w:rPr>
      </w:pPr>
      <w:r w:rsidRPr="003E1C13">
        <w:rPr>
          <w:rFonts w:eastAsia="黑体" w:cs="Times New Roman" w:hint="eastAsia"/>
          <w:b w:val="0"/>
          <w:bCs w:val="0"/>
          <w:color w:val="FF0000"/>
          <w:szCs w:val="28"/>
        </w:rPr>
        <w:t>附录一</w:t>
      </w:r>
      <w:r w:rsidR="003E1C13">
        <w:rPr>
          <w:rFonts w:eastAsia="黑体" w:cs="Times New Roman" w:hint="eastAsia"/>
          <w:b w:val="0"/>
          <w:bCs w:val="0"/>
          <w:color w:val="FF0000"/>
          <w:szCs w:val="28"/>
        </w:rPr>
        <w:t>、</w:t>
      </w:r>
      <w:r w:rsidR="005E6623" w:rsidRPr="003E1C13">
        <w:rPr>
          <w:rFonts w:eastAsia="黑体" w:cs="Times New Roman"/>
          <w:b w:val="0"/>
          <w:bCs w:val="0"/>
          <w:color w:val="FF0000"/>
          <w:szCs w:val="28"/>
        </w:rPr>
        <w:t>系统文献检索策略与文献筛选标准</w:t>
      </w:r>
    </w:p>
    <w:p w14:paraId="324274B3" w14:textId="4BF91433" w:rsidR="005E6623" w:rsidRPr="00FE2682" w:rsidRDefault="005E6623" w:rsidP="005E6623">
      <w:pPr>
        <w:spacing w:line="240" w:lineRule="auto"/>
        <w:ind w:firstLine="420"/>
        <w:rPr>
          <w:shd w:val="clear" w:color="auto" w:fill="FFFFFF"/>
        </w:rPr>
      </w:pPr>
      <w:r w:rsidRPr="00FE2682">
        <w:rPr>
          <w:shd w:val="clear" w:color="auto" w:fill="FFFFFF"/>
        </w:rPr>
        <w:t>在具体检索过程中，本文采取分层检索与交叉筛选相结合的方式，而非将所有关键词简单叠加为强制检索条件。一方面，若仅以</w:t>
      </w:r>
      <w:r w:rsidR="002B3FD5" w:rsidRPr="002B3FD5">
        <w:rPr>
          <w:rFonts w:hint="eastAsia"/>
          <w:color w:val="FF0000"/>
          <w:shd w:val="clear" w:color="auto" w:fill="FFFFFF"/>
        </w:rPr>
        <w:t>“</w:t>
      </w:r>
      <w:r w:rsidRPr="00FE2682">
        <w:rPr>
          <w:shd w:val="clear" w:color="auto" w:fill="FFFFFF"/>
        </w:rPr>
        <w:t>未来产业</w:t>
      </w:r>
      <w:r w:rsidR="002B3FD5" w:rsidRPr="002B3FD5">
        <w:rPr>
          <w:rFonts w:hint="eastAsia"/>
          <w:color w:val="FF0000"/>
          <w:shd w:val="clear" w:color="auto" w:fill="FFFFFF"/>
        </w:rPr>
        <w:t>”“</w:t>
      </w:r>
      <w:r w:rsidRPr="00FE2682">
        <w:rPr>
          <w:shd w:val="clear" w:color="auto" w:fill="FFFFFF"/>
        </w:rPr>
        <w:t>战略性新兴产业</w:t>
      </w:r>
      <w:r w:rsidR="002B3FD5" w:rsidRPr="002B3FD5">
        <w:rPr>
          <w:rFonts w:hint="eastAsia"/>
          <w:color w:val="FF0000"/>
          <w:shd w:val="clear" w:color="auto" w:fill="FFFFFF"/>
        </w:rPr>
        <w:t>”</w:t>
      </w:r>
      <w:r w:rsidRPr="00FE2682">
        <w:rPr>
          <w:shd w:val="clear" w:color="auto" w:fill="FFFFFF"/>
        </w:rPr>
        <w:t>等情境词作为必要条件，可能遗漏虽未直接使用相关概念、但对技术预测理论和方法具有重要贡献的研究；另一方面，若仅围绕技术预测进行检索，则可能削弱样本对未来产业情境的解释力。因此，本文首先通过核心主题检索获取技术预测理论、方法和流程相关文献；其次，通过未来产业情境检索识别新兴产业、未来产业和产业前瞻研究中涉及技术识别、技术选择、技术预见、技术机会发现和技术路线研判的文献；最后，通过理论机制与方法补充检索，并结合参考文献追溯和被引文献追溯，对高相关文献进行补充。</w:t>
      </w:r>
    </w:p>
    <w:p w14:paraId="0E1AAB62" w14:textId="786C6F57" w:rsidR="00EC778E" w:rsidRPr="003E1C13" w:rsidRDefault="00EC778E" w:rsidP="00EC778E">
      <w:pPr>
        <w:spacing w:line="240" w:lineRule="auto"/>
        <w:ind w:firstLine="360"/>
        <w:jc w:val="center"/>
        <w:rPr>
          <w:rFonts w:ascii="黑体" w:eastAsia="黑体" w:hAnsi="黑体" w:hint="eastAsia"/>
          <w:color w:val="FF0000"/>
          <w:sz w:val="18"/>
          <w:szCs w:val="18"/>
        </w:rPr>
      </w:pPr>
      <w:r w:rsidRPr="003E1C13">
        <w:rPr>
          <w:rFonts w:eastAsia="黑体" w:cs="Times New Roman"/>
          <w:color w:val="FF0000"/>
          <w:sz w:val="18"/>
        </w:rPr>
        <w:t>表</w:t>
      </w:r>
      <w:proofErr w:type="gramStart"/>
      <w:r w:rsidRPr="003E1C13">
        <w:rPr>
          <w:rFonts w:eastAsia="黑体" w:cs="Times New Roman"/>
          <w:color w:val="FF0000"/>
          <w:sz w:val="18"/>
        </w:rPr>
        <w:t>1</w:t>
      </w:r>
      <w:r w:rsidR="00440951" w:rsidRPr="003E1C13">
        <w:rPr>
          <w:rFonts w:eastAsia="黑体" w:cs="Times New Roman" w:hint="eastAsia"/>
          <w:color w:val="FF0000"/>
          <w:sz w:val="18"/>
        </w:rPr>
        <w:t xml:space="preserve"> </w:t>
      </w:r>
      <w:r w:rsidRPr="003E1C13">
        <w:rPr>
          <w:rFonts w:eastAsia="黑体" w:cs="Times New Roman"/>
          <w:color w:val="FF0000"/>
          <w:sz w:val="18"/>
        </w:rPr>
        <w:t xml:space="preserve"> </w:t>
      </w:r>
      <w:r w:rsidRPr="003E1C13">
        <w:rPr>
          <w:rFonts w:eastAsia="黑体" w:cs="Times New Roman"/>
          <w:color w:val="FF0000"/>
          <w:sz w:val="18"/>
        </w:rPr>
        <w:t>文献检索词设计</w:t>
      </w:r>
      <w:proofErr w:type="gramEnd"/>
    </w:p>
    <w:tbl>
      <w:tblPr>
        <w:tblW w:w="5000" w:type="pct"/>
        <w:jc w:val="center"/>
        <w:tblCellSpacing w:w="15" w:type="dxa"/>
        <w:tblBorders>
          <w:top w:val="single" w:sz="12" w:space="0" w:color="auto"/>
          <w:bottom w:val="single" w:sz="12" w:space="0" w:color="auto"/>
        </w:tblBorders>
        <w:tblCellMar>
          <w:top w:w="15" w:type="dxa"/>
          <w:left w:w="15" w:type="dxa"/>
          <w:bottom w:w="15" w:type="dxa"/>
          <w:right w:w="15" w:type="dxa"/>
        </w:tblCellMar>
        <w:tblLook w:val="04A0" w:firstRow="1" w:lastRow="0" w:firstColumn="1" w:lastColumn="0" w:noHBand="0" w:noVBand="1"/>
      </w:tblPr>
      <w:tblGrid>
        <w:gridCol w:w="806"/>
        <w:gridCol w:w="1655"/>
        <w:gridCol w:w="2882"/>
        <w:gridCol w:w="4515"/>
      </w:tblGrid>
      <w:tr w:rsidR="00EC778E" w:rsidRPr="0016087B" w14:paraId="1D32E4C0" w14:textId="77777777" w:rsidTr="003E1C13">
        <w:trPr>
          <w:tblHeader/>
          <w:tblCellSpacing w:w="15" w:type="dxa"/>
          <w:jc w:val="center"/>
        </w:trPr>
        <w:tc>
          <w:tcPr>
            <w:tcW w:w="386" w:type="pct"/>
            <w:tcMar>
              <w:top w:w="60" w:type="dxa"/>
              <w:left w:w="80" w:type="dxa"/>
              <w:bottom w:w="60" w:type="dxa"/>
              <w:right w:w="80" w:type="dxa"/>
            </w:tcMar>
            <w:vAlign w:val="center"/>
            <w:hideMark/>
          </w:tcPr>
          <w:p w14:paraId="10A50ADB" w14:textId="77777777" w:rsidR="00EC778E" w:rsidRPr="0016087B" w:rsidRDefault="00EC778E" w:rsidP="0016087B">
            <w:pPr>
              <w:spacing w:line="240" w:lineRule="auto"/>
              <w:ind w:firstLineChars="0" w:firstLine="0"/>
              <w:jc w:val="center"/>
              <w:rPr>
                <w:sz w:val="16"/>
                <w:szCs w:val="18"/>
                <w:shd w:val="clear" w:color="auto" w:fill="FFFFFF"/>
              </w:rPr>
            </w:pPr>
            <w:r w:rsidRPr="0016087B">
              <w:rPr>
                <w:rFonts w:cs="Times New Roman"/>
                <w:sz w:val="15"/>
                <w:szCs w:val="18"/>
                <w:shd w:val="clear" w:color="auto" w:fill="FFFFFF"/>
              </w:rPr>
              <w:t>检索层次</w:t>
            </w:r>
          </w:p>
        </w:tc>
        <w:tc>
          <w:tcPr>
            <w:tcW w:w="824" w:type="pct"/>
            <w:tcMar>
              <w:top w:w="60" w:type="dxa"/>
              <w:left w:w="80" w:type="dxa"/>
              <w:bottom w:w="60" w:type="dxa"/>
              <w:right w:w="80" w:type="dxa"/>
            </w:tcMar>
            <w:vAlign w:val="center"/>
            <w:hideMark/>
          </w:tcPr>
          <w:p w14:paraId="269E2649" w14:textId="77777777" w:rsidR="00EC778E" w:rsidRPr="0016087B" w:rsidRDefault="00EC778E" w:rsidP="0016087B">
            <w:pPr>
              <w:spacing w:line="240" w:lineRule="auto"/>
              <w:ind w:firstLineChars="0" w:firstLine="0"/>
              <w:jc w:val="center"/>
              <w:rPr>
                <w:sz w:val="16"/>
                <w:szCs w:val="18"/>
                <w:shd w:val="clear" w:color="auto" w:fill="FFFFFF"/>
              </w:rPr>
            </w:pPr>
            <w:r w:rsidRPr="0016087B">
              <w:rPr>
                <w:rFonts w:cs="Times New Roman"/>
                <w:sz w:val="15"/>
                <w:szCs w:val="18"/>
                <w:shd w:val="clear" w:color="auto" w:fill="FFFFFF"/>
              </w:rPr>
              <w:t>检索目的</w:t>
            </w:r>
          </w:p>
        </w:tc>
        <w:tc>
          <w:tcPr>
            <w:tcW w:w="1447" w:type="pct"/>
            <w:tcMar>
              <w:top w:w="60" w:type="dxa"/>
              <w:left w:w="80" w:type="dxa"/>
              <w:bottom w:w="60" w:type="dxa"/>
              <w:right w:w="80" w:type="dxa"/>
            </w:tcMar>
            <w:vAlign w:val="center"/>
            <w:hideMark/>
          </w:tcPr>
          <w:p w14:paraId="1C2F973D" w14:textId="77777777" w:rsidR="00EC778E" w:rsidRPr="0016087B" w:rsidRDefault="00EC778E" w:rsidP="0016087B">
            <w:pPr>
              <w:spacing w:line="240" w:lineRule="auto"/>
              <w:ind w:firstLineChars="0" w:firstLine="0"/>
              <w:jc w:val="center"/>
              <w:rPr>
                <w:sz w:val="16"/>
                <w:szCs w:val="18"/>
                <w:shd w:val="clear" w:color="auto" w:fill="FFFFFF"/>
              </w:rPr>
            </w:pPr>
            <w:r w:rsidRPr="0016087B">
              <w:rPr>
                <w:rFonts w:cs="Times New Roman"/>
                <w:sz w:val="15"/>
                <w:szCs w:val="18"/>
                <w:shd w:val="clear" w:color="auto" w:fill="FFFFFF"/>
              </w:rPr>
              <w:t>中文关键词</w:t>
            </w:r>
          </w:p>
        </w:tc>
        <w:tc>
          <w:tcPr>
            <w:tcW w:w="2267" w:type="pct"/>
            <w:tcMar>
              <w:top w:w="60" w:type="dxa"/>
              <w:left w:w="80" w:type="dxa"/>
              <w:bottom w:w="60" w:type="dxa"/>
              <w:right w:w="80" w:type="dxa"/>
            </w:tcMar>
            <w:vAlign w:val="center"/>
            <w:hideMark/>
          </w:tcPr>
          <w:p w14:paraId="68C9B508" w14:textId="77777777" w:rsidR="00EC778E" w:rsidRPr="0016087B" w:rsidRDefault="00EC778E" w:rsidP="0016087B">
            <w:pPr>
              <w:spacing w:line="240" w:lineRule="auto"/>
              <w:ind w:firstLineChars="0" w:firstLine="0"/>
              <w:jc w:val="center"/>
              <w:rPr>
                <w:sz w:val="16"/>
                <w:szCs w:val="18"/>
                <w:shd w:val="clear" w:color="auto" w:fill="FFFFFF"/>
              </w:rPr>
            </w:pPr>
            <w:r w:rsidRPr="0016087B">
              <w:rPr>
                <w:rFonts w:cs="Times New Roman"/>
                <w:sz w:val="15"/>
                <w:szCs w:val="18"/>
                <w:shd w:val="clear" w:color="auto" w:fill="FFFFFF"/>
              </w:rPr>
              <w:t>英文关键词</w:t>
            </w:r>
          </w:p>
        </w:tc>
      </w:tr>
      <w:tr w:rsidR="00EC778E" w:rsidRPr="0016087B" w14:paraId="5DF0EF1B" w14:textId="77777777" w:rsidTr="003E1C13">
        <w:trPr>
          <w:tblCellSpacing w:w="15" w:type="dxa"/>
          <w:jc w:val="center"/>
        </w:trPr>
        <w:tc>
          <w:tcPr>
            <w:tcW w:w="386" w:type="pct"/>
            <w:tcBorders>
              <w:top w:val="single" w:sz="8" w:space="0" w:color="auto"/>
              <w:bottom w:val="nil"/>
            </w:tcBorders>
            <w:tcMar>
              <w:top w:w="60" w:type="dxa"/>
              <w:left w:w="80" w:type="dxa"/>
              <w:bottom w:w="60" w:type="dxa"/>
              <w:right w:w="80" w:type="dxa"/>
            </w:tcMar>
            <w:vAlign w:val="center"/>
            <w:hideMark/>
          </w:tcPr>
          <w:p w14:paraId="447E625B"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核心主题检索</w:t>
            </w:r>
          </w:p>
        </w:tc>
        <w:tc>
          <w:tcPr>
            <w:tcW w:w="824" w:type="pct"/>
            <w:tcBorders>
              <w:top w:val="single" w:sz="8" w:space="0" w:color="auto"/>
              <w:bottom w:val="nil"/>
            </w:tcBorders>
            <w:tcMar>
              <w:top w:w="60" w:type="dxa"/>
              <w:left w:w="80" w:type="dxa"/>
              <w:bottom w:w="60" w:type="dxa"/>
              <w:right w:w="80" w:type="dxa"/>
            </w:tcMar>
            <w:vAlign w:val="center"/>
            <w:hideMark/>
          </w:tcPr>
          <w:p w14:paraId="3F901746"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覆盖技术预测理论、方法与流程研究</w:t>
            </w:r>
          </w:p>
        </w:tc>
        <w:tc>
          <w:tcPr>
            <w:tcW w:w="1447" w:type="pct"/>
            <w:tcBorders>
              <w:top w:val="single" w:sz="8" w:space="0" w:color="auto"/>
              <w:bottom w:val="nil"/>
            </w:tcBorders>
            <w:tcMar>
              <w:top w:w="60" w:type="dxa"/>
              <w:left w:w="80" w:type="dxa"/>
              <w:bottom w:w="60" w:type="dxa"/>
              <w:right w:w="80" w:type="dxa"/>
            </w:tcMar>
            <w:vAlign w:val="center"/>
            <w:hideMark/>
          </w:tcPr>
          <w:p w14:paraId="15D9A695"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技术预测、技术未来分析、技术趋势分析、技术演化分析、技术演化趋势分析、技术预见</w:t>
            </w:r>
          </w:p>
        </w:tc>
        <w:tc>
          <w:tcPr>
            <w:tcW w:w="2267" w:type="pct"/>
            <w:tcBorders>
              <w:top w:val="single" w:sz="8" w:space="0" w:color="auto"/>
              <w:bottom w:val="nil"/>
            </w:tcBorders>
            <w:tcMar>
              <w:top w:w="60" w:type="dxa"/>
              <w:left w:w="80" w:type="dxa"/>
              <w:bottom w:w="60" w:type="dxa"/>
              <w:right w:w="80" w:type="dxa"/>
            </w:tcMar>
            <w:vAlign w:val="center"/>
            <w:hideMark/>
          </w:tcPr>
          <w:p w14:paraId="59D866E9" w14:textId="77777777" w:rsidR="00EC778E" w:rsidRPr="0016087B" w:rsidRDefault="00EC778E" w:rsidP="0016087B">
            <w:pPr>
              <w:spacing w:line="240" w:lineRule="auto"/>
              <w:ind w:firstLineChars="0" w:firstLine="0"/>
              <w:jc w:val="left"/>
              <w:rPr>
                <w:sz w:val="16"/>
                <w:szCs w:val="18"/>
                <w:shd w:val="clear" w:color="auto" w:fill="FFFFFF"/>
              </w:rPr>
            </w:pPr>
            <w:proofErr w:type="spellStart"/>
            <w:r w:rsidRPr="0016087B">
              <w:rPr>
                <w:rFonts w:cs="Times New Roman"/>
                <w:sz w:val="15"/>
                <w:szCs w:val="18"/>
                <w:shd w:val="clear" w:color="auto" w:fill="FFFFFF"/>
              </w:rPr>
              <w:t>technolog</w:t>
            </w:r>
            <w:proofErr w:type="spellEnd"/>
            <w:r w:rsidRPr="0016087B">
              <w:rPr>
                <w:rFonts w:cs="Times New Roman"/>
                <w:sz w:val="15"/>
                <w:szCs w:val="18"/>
                <w:shd w:val="clear" w:color="auto" w:fill="FFFFFF"/>
              </w:rPr>
              <w:t xml:space="preserve">* forecast*, </w:t>
            </w:r>
            <w:proofErr w:type="spellStart"/>
            <w:r w:rsidRPr="0016087B">
              <w:rPr>
                <w:rFonts w:cs="Times New Roman"/>
                <w:sz w:val="15"/>
                <w:szCs w:val="18"/>
                <w:shd w:val="clear" w:color="auto" w:fill="FFFFFF"/>
              </w:rPr>
              <w:t>technolog</w:t>
            </w:r>
            <w:proofErr w:type="spellEnd"/>
            <w:r w:rsidRPr="0016087B">
              <w:rPr>
                <w:rFonts w:cs="Times New Roman"/>
                <w:sz w:val="15"/>
                <w:szCs w:val="18"/>
                <w:shd w:val="clear" w:color="auto" w:fill="FFFFFF"/>
              </w:rPr>
              <w:t xml:space="preserve">* future* </w:t>
            </w:r>
            <w:proofErr w:type="spellStart"/>
            <w:r w:rsidRPr="0016087B">
              <w:rPr>
                <w:rFonts w:cs="Times New Roman"/>
                <w:sz w:val="15"/>
                <w:szCs w:val="18"/>
                <w:shd w:val="clear" w:color="auto" w:fill="FFFFFF"/>
              </w:rPr>
              <w:t>analys</w:t>
            </w:r>
            <w:proofErr w:type="spellEnd"/>
            <w:r w:rsidRPr="0016087B">
              <w:rPr>
                <w:rFonts w:cs="Times New Roman"/>
                <w:sz w:val="15"/>
                <w:szCs w:val="18"/>
                <w:shd w:val="clear" w:color="auto" w:fill="FFFFFF"/>
              </w:rPr>
              <w:t xml:space="preserve">*, </w:t>
            </w:r>
            <w:proofErr w:type="spellStart"/>
            <w:r w:rsidRPr="0016087B">
              <w:rPr>
                <w:rFonts w:cs="Times New Roman"/>
                <w:sz w:val="15"/>
                <w:szCs w:val="18"/>
                <w:shd w:val="clear" w:color="auto" w:fill="FFFFFF"/>
              </w:rPr>
              <w:t>technolog</w:t>
            </w:r>
            <w:proofErr w:type="spellEnd"/>
            <w:r w:rsidRPr="0016087B">
              <w:rPr>
                <w:rFonts w:cs="Times New Roman"/>
                <w:sz w:val="15"/>
                <w:szCs w:val="18"/>
                <w:shd w:val="clear" w:color="auto" w:fill="FFFFFF"/>
              </w:rPr>
              <w:t xml:space="preserve">* trend* </w:t>
            </w:r>
            <w:proofErr w:type="spellStart"/>
            <w:r w:rsidRPr="0016087B">
              <w:rPr>
                <w:rFonts w:cs="Times New Roman"/>
                <w:sz w:val="15"/>
                <w:szCs w:val="18"/>
                <w:shd w:val="clear" w:color="auto" w:fill="FFFFFF"/>
              </w:rPr>
              <w:t>analys</w:t>
            </w:r>
            <w:proofErr w:type="spellEnd"/>
            <w:r w:rsidRPr="0016087B">
              <w:rPr>
                <w:rFonts w:cs="Times New Roman"/>
                <w:sz w:val="15"/>
                <w:szCs w:val="18"/>
                <w:shd w:val="clear" w:color="auto" w:fill="FFFFFF"/>
              </w:rPr>
              <w:t xml:space="preserve">*, </w:t>
            </w:r>
            <w:proofErr w:type="spellStart"/>
            <w:r w:rsidRPr="0016087B">
              <w:rPr>
                <w:rFonts w:cs="Times New Roman"/>
                <w:sz w:val="15"/>
                <w:szCs w:val="18"/>
                <w:shd w:val="clear" w:color="auto" w:fill="FFFFFF"/>
              </w:rPr>
              <w:t>technolog</w:t>
            </w:r>
            <w:proofErr w:type="spellEnd"/>
            <w:r w:rsidRPr="0016087B">
              <w:rPr>
                <w:rFonts w:cs="Times New Roman"/>
                <w:sz w:val="15"/>
                <w:szCs w:val="18"/>
                <w:shd w:val="clear" w:color="auto" w:fill="FFFFFF"/>
              </w:rPr>
              <w:t xml:space="preserve">* </w:t>
            </w:r>
            <w:proofErr w:type="spellStart"/>
            <w:r w:rsidRPr="0016087B">
              <w:rPr>
                <w:rFonts w:cs="Times New Roman"/>
                <w:sz w:val="15"/>
                <w:szCs w:val="18"/>
                <w:shd w:val="clear" w:color="auto" w:fill="FFFFFF"/>
              </w:rPr>
              <w:t>evolut</w:t>
            </w:r>
            <w:proofErr w:type="spellEnd"/>
            <w:r w:rsidRPr="0016087B">
              <w:rPr>
                <w:rFonts w:cs="Times New Roman"/>
                <w:sz w:val="15"/>
                <w:szCs w:val="18"/>
                <w:shd w:val="clear" w:color="auto" w:fill="FFFFFF"/>
              </w:rPr>
              <w:t xml:space="preserve">* </w:t>
            </w:r>
            <w:proofErr w:type="spellStart"/>
            <w:r w:rsidRPr="0016087B">
              <w:rPr>
                <w:rFonts w:cs="Times New Roman"/>
                <w:sz w:val="15"/>
                <w:szCs w:val="18"/>
                <w:shd w:val="clear" w:color="auto" w:fill="FFFFFF"/>
              </w:rPr>
              <w:t>analys</w:t>
            </w:r>
            <w:proofErr w:type="spellEnd"/>
            <w:r w:rsidRPr="0016087B">
              <w:rPr>
                <w:rFonts w:cs="Times New Roman"/>
                <w:sz w:val="15"/>
                <w:szCs w:val="18"/>
                <w:shd w:val="clear" w:color="auto" w:fill="FFFFFF"/>
              </w:rPr>
              <w:t>*, technology foresight</w:t>
            </w:r>
          </w:p>
        </w:tc>
      </w:tr>
      <w:tr w:rsidR="00EC778E" w:rsidRPr="0016087B" w14:paraId="330821F4" w14:textId="77777777" w:rsidTr="003E1C13">
        <w:trPr>
          <w:tblCellSpacing w:w="15" w:type="dxa"/>
          <w:jc w:val="center"/>
        </w:trPr>
        <w:tc>
          <w:tcPr>
            <w:tcW w:w="386" w:type="pct"/>
            <w:tcMar>
              <w:top w:w="60" w:type="dxa"/>
              <w:left w:w="80" w:type="dxa"/>
              <w:bottom w:w="60" w:type="dxa"/>
              <w:right w:w="80" w:type="dxa"/>
            </w:tcMar>
            <w:vAlign w:val="center"/>
            <w:hideMark/>
          </w:tcPr>
          <w:p w14:paraId="7F11BF50"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未来产业情境检索</w:t>
            </w:r>
          </w:p>
        </w:tc>
        <w:tc>
          <w:tcPr>
            <w:tcW w:w="824" w:type="pct"/>
            <w:tcMar>
              <w:top w:w="60" w:type="dxa"/>
              <w:left w:w="80" w:type="dxa"/>
              <w:bottom w:w="60" w:type="dxa"/>
              <w:right w:w="80" w:type="dxa"/>
            </w:tcMar>
            <w:vAlign w:val="center"/>
            <w:hideMark/>
          </w:tcPr>
          <w:p w14:paraId="66E55E77"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覆盖未来产业、新兴产业和产业前瞻相关研究</w:t>
            </w:r>
          </w:p>
        </w:tc>
        <w:tc>
          <w:tcPr>
            <w:tcW w:w="1447" w:type="pct"/>
            <w:tcMar>
              <w:top w:w="60" w:type="dxa"/>
              <w:left w:w="80" w:type="dxa"/>
              <w:bottom w:w="60" w:type="dxa"/>
              <w:right w:w="80" w:type="dxa"/>
            </w:tcMar>
            <w:vAlign w:val="center"/>
            <w:hideMark/>
          </w:tcPr>
          <w:p w14:paraId="0865E58F"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未来产业、战略性新兴产业、新兴产业、产业前瞻、前沿技术、颠覆性技术、新兴技术</w:t>
            </w:r>
          </w:p>
        </w:tc>
        <w:tc>
          <w:tcPr>
            <w:tcW w:w="2267" w:type="pct"/>
            <w:tcMar>
              <w:top w:w="60" w:type="dxa"/>
              <w:left w:w="80" w:type="dxa"/>
              <w:bottom w:w="60" w:type="dxa"/>
              <w:right w:w="80" w:type="dxa"/>
            </w:tcMar>
            <w:vAlign w:val="center"/>
            <w:hideMark/>
          </w:tcPr>
          <w:p w14:paraId="482448C2"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 xml:space="preserve">future </w:t>
            </w:r>
            <w:proofErr w:type="spellStart"/>
            <w:r w:rsidRPr="0016087B">
              <w:rPr>
                <w:rFonts w:cs="Times New Roman"/>
                <w:sz w:val="15"/>
                <w:szCs w:val="18"/>
                <w:shd w:val="clear" w:color="auto" w:fill="FFFFFF"/>
              </w:rPr>
              <w:t>industr</w:t>
            </w:r>
            <w:proofErr w:type="spellEnd"/>
            <w:r w:rsidRPr="0016087B">
              <w:rPr>
                <w:rFonts w:cs="Times New Roman"/>
                <w:sz w:val="15"/>
                <w:szCs w:val="18"/>
                <w:shd w:val="clear" w:color="auto" w:fill="FFFFFF"/>
              </w:rPr>
              <w:t xml:space="preserve">*, emerging </w:t>
            </w:r>
            <w:proofErr w:type="spellStart"/>
            <w:r w:rsidRPr="0016087B">
              <w:rPr>
                <w:rFonts w:cs="Times New Roman"/>
                <w:sz w:val="15"/>
                <w:szCs w:val="18"/>
                <w:shd w:val="clear" w:color="auto" w:fill="FFFFFF"/>
              </w:rPr>
              <w:t>industr</w:t>
            </w:r>
            <w:proofErr w:type="spellEnd"/>
            <w:r w:rsidRPr="0016087B">
              <w:rPr>
                <w:rFonts w:cs="Times New Roman"/>
                <w:sz w:val="15"/>
                <w:szCs w:val="18"/>
                <w:shd w:val="clear" w:color="auto" w:fill="FFFFFF"/>
              </w:rPr>
              <w:t xml:space="preserve">*, strategic emerging </w:t>
            </w:r>
            <w:proofErr w:type="spellStart"/>
            <w:r w:rsidRPr="0016087B">
              <w:rPr>
                <w:rFonts w:cs="Times New Roman"/>
                <w:sz w:val="15"/>
                <w:szCs w:val="18"/>
                <w:shd w:val="clear" w:color="auto" w:fill="FFFFFF"/>
              </w:rPr>
              <w:t>industr</w:t>
            </w:r>
            <w:proofErr w:type="spellEnd"/>
            <w:r w:rsidRPr="0016087B">
              <w:rPr>
                <w:rFonts w:cs="Times New Roman"/>
                <w:sz w:val="15"/>
                <w:szCs w:val="18"/>
                <w:shd w:val="clear" w:color="auto" w:fill="FFFFFF"/>
              </w:rPr>
              <w:t xml:space="preserve">*, industrial foresight, frontier </w:t>
            </w:r>
            <w:proofErr w:type="spellStart"/>
            <w:r w:rsidRPr="0016087B">
              <w:rPr>
                <w:rFonts w:cs="Times New Roman"/>
                <w:sz w:val="15"/>
                <w:szCs w:val="18"/>
                <w:shd w:val="clear" w:color="auto" w:fill="FFFFFF"/>
              </w:rPr>
              <w:t>technolog</w:t>
            </w:r>
            <w:proofErr w:type="spellEnd"/>
            <w:r w:rsidRPr="0016087B">
              <w:rPr>
                <w:rFonts w:cs="Times New Roman"/>
                <w:sz w:val="15"/>
                <w:szCs w:val="18"/>
                <w:shd w:val="clear" w:color="auto" w:fill="FFFFFF"/>
              </w:rPr>
              <w:t xml:space="preserve">*, disruptive </w:t>
            </w:r>
            <w:proofErr w:type="spellStart"/>
            <w:r w:rsidRPr="0016087B">
              <w:rPr>
                <w:rFonts w:cs="Times New Roman"/>
                <w:sz w:val="15"/>
                <w:szCs w:val="18"/>
                <w:shd w:val="clear" w:color="auto" w:fill="FFFFFF"/>
              </w:rPr>
              <w:t>technolog</w:t>
            </w:r>
            <w:proofErr w:type="spellEnd"/>
            <w:r w:rsidRPr="0016087B">
              <w:rPr>
                <w:rFonts w:cs="Times New Roman"/>
                <w:sz w:val="15"/>
                <w:szCs w:val="18"/>
                <w:shd w:val="clear" w:color="auto" w:fill="FFFFFF"/>
              </w:rPr>
              <w:t xml:space="preserve">*, emerging </w:t>
            </w:r>
            <w:proofErr w:type="spellStart"/>
            <w:r w:rsidRPr="0016087B">
              <w:rPr>
                <w:rFonts w:cs="Times New Roman"/>
                <w:sz w:val="15"/>
                <w:szCs w:val="18"/>
                <w:shd w:val="clear" w:color="auto" w:fill="FFFFFF"/>
              </w:rPr>
              <w:t>technolog</w:t>
            </w:r>
            <w:proofErr w:type="spellEnd"/>
            <w:r w:rsidRPr="0016087B">
              <w:rPr>
                <w:rFonts w:cs="Times New Roman"/>
                <w:sz w:val="15"/>
                <w:szCs w:val="18"/>
                <w:shd w:val="clear" w:color="auto" w:fill="FFFFFF"/>
              </w:rPr>
              <w:t>*</w:t>
            </w:r>
          </w:p>
        </w:tc>
      </w:tr>
      <w:tr w:rsidR="00EC778E" w:rsidRPr="0016087B" w14:paraId="6383E7F5" w14:textId="77777777" w:rsidTr="003E1C13">
        <w:trPr>
          <w:tblCellSpacing w:w="15" w:type="dxa"/>
          <w:jc w:val="center"/>
        </w:trPr>
        <w:tc>
          <w:tcPr>
            <w:tcW w:w="386" w:type="pct"/>
            <w:tcMar>
              <w:top w:w="60" w:type="dxa"/>
              <w:left w:w="80" w:type="dxa"/>
              <w:bottom w:w="60" w:type="dxa"/>
              <w:right w:w="80" w:type="dxa"/>
            </w:tcMar>
            <w:vAlign w:val="center"/>
            <w:hideMark/>
          </w:tcPr>
          <w:p w14:paraId="5A0B618F"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理论机制检索</w:t>
            </w:r>
          </w:p>
        </w:tc>
        <w:tc>
          <w:tcPr>
            <w:tcW w:w="824" w:type="pct"/>
            <w:tcMar>
              <w:top w:w="60" w:type="dxa"/>
              <w:left w:w="80" w:type="dxa"/>
              <w:bottom w:w="60" w:type="dxa"/>
              <w:right w:w="80" w:type="dxa"/>
            </w:tcMar>
            <w:vAlign w:val="center"/>
            <w:hideMark/>
          </w:tcPr>
          <w:p w14:paraId="01AA9594"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支撑技术演化机理分析</w:t>
            </w:r>
          </w:p>
        </w:tc>
        <w:tc>
          <w:tcPr>
            <w:tcW w:w="1447" w:type="pct"/>
            <w:tcMar>
              <w:top w:w="60" w:type="dxa"/>
              <w:left w:w="80" w:type="dxa"/>
              <w:bottom w:w="60" w:type="dxa"/>
              <w:right w:w="80" w:type="dxa"/>
            </w:tcMar>
            <w:vAlign w:val="center"/>
            <w:hideMark/>
          </w:tcPr>
          <w:p w14:paraId="0838EE17"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技术生命周期、技术融合、技术轨道、技术轨道跃迁、技术范式、技术机会</w:t>
            </w:r>
          </w:p>
        </w:tc>
        <w:tc>
          <w:tcPr>
            <w:tcW w:w="2267" w:type="pct"/>
            <w:tcMar>
              <w:top w:w="60" w:type="dxa"/>
              <w:left w:w="80" w:type="dxa"/>
              <w:bottom w:w="60" w:type="dxa"/>
              <w:right w:w="80" w:type="dxa"/>
            </w:tcMar>
            <w:vAlign w:val="center"/>
            <w:hideMark/>
          </w:tcPr>
          <w:p w14:paraId="0B1298FD"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technology life cycle, technology convergence, technological trajectory, technological paradigm, technology opportunity</w:t>
            </w:r>
          </w:p>
        </w:tc>
      </w:tr>
      <w:tr w:rsidR="00EC778E" w:rsidRPr="0016087B" w14:paraId="45D4C81E" w14:textId="77777777" w:rsidTr="003E1C13">
        <w:trPr>
          <w:tblCellSpacing w:w="15" w:type="dxa"/>
          <w:jc w:val="center"/>
        </w:trPr>
        <w:tc>
          <w:tcPr>
            <w:tcW w:w="386" w:type="pct"/>
            <w:tcMar>
              <w:top w:w="60" w:type="dxa"/>
              <w:left w:w="80" w:type="dxa"/>
              <w:bottom w:w="60" w:type="dxa"/>
              <w:right w:w="80" w:type="dxa"/>
            </w:tcMar>
            <w:vAlign w:val="center"/>
            <w:hideMark/>
          </w:tcPr>
          <w:p w14:paraId="56668C94"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方法补充检索</w:t>
            </w:r>
          </w:p>
        </w:tc>
        <w:tc>
          <w:tcPr>
            <w:tcW w:w="824" w:type="pct"/>
            <w:tcMar>
              <w:top w:w="60" w:type="dxa"/>
              <w:left w:w="80" w:type="dxa"/>
              <w:bottom w:w="60" w:type="dxa"/>
              <w:right w:w="80" w:type="dxa"/>
            </w:tcMar>
            <w:vAlign w:val="center"/>
            <w:hideMark/>
          </w:tcPr>
          <w:p w14:paraId="372BF643"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覆盖未来技术识别和弱信号捕捉方法</w:t>
            </w:r>
          </w:p>
        </w:tc>
        <w:tc>
          <w:tcPr>
            <w:tcW w:w="1447" w:type="pct"/>
            <w:tcMar>
              <w:top w:w="60" w:type="dxa"/>
              <w:left w:w="80" w:type="dxa"/>
              <w:bottom w:w="60" w:type="dxa"/>
              <w:right w:w="80" w:type="dxa"/>
            </w:tcMar>
            <w:vAlign w:val="center"/>
            <w:hideMark/>
          </w:tcPr>
          <w:p w14:paraId="2C9342C8"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弱信号识别、新兴技术识别、技术路线图、情景分析、德尔菲法、文本挖掘、网络分析</w:t>
            </w:r>
          </w:p>
        </w:tc>
        <w:tc>
          <w:tcPr>
            <w:tcW w:w="2267" w:type="pct"/>
            <w:tcMar>
              <w:top w:w="60" w:type="dxa"/>
              <w:left w:w="80" w:type="dxa"/>
              <w:bottom w:w="60" w:type="dxa"/>
              <w:right w:w="80" w:type="dxa"/>
            </w:tcMar>
            <w:vAlign w:val="center"/>
            <w:hideMark/>
          </w:tcPr>
          <w:p w14:paraId="2875AF5A"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weak signal*, emerging technology detection, technology roadmap*, scenario analysis, Delphi, text mining, network analysis</w:t>
            </w:r>
          </w:p>
        </w:tc>
      </w:tr>
      <w:tr w:rsidR="00EC778E" w:rsidRPr="0016087B" w14:paraId="40EE3490" w14:textId="77777777" w:rsidTr="003E1C13">
        <w:trPr>
          <w:trHeight w:val="363"/>
          <w:tblCellSpacing w:w="15" w:type="dxa"/>
          <w:jc w:val="center"/>
        </w:trPr>
        <w:tc>
          <w:tcPr>
            <w:tcW w:w="386" w:type="pct"/>
            <w:tcMar>
              <w:top w:w="60" w:type="dxa"/>
              <w:left w:w="80" w:type="dxa"/>
              <w:bottom w:w="60" w:type="dxa"/>
              <w:right w:w="80" w:type="dxa"/>
            </w:tcMar>
            <w:vAlign w:val="center"/>
            <w:hideMark/>
          </w:tcPr>
          <w:p w14:paraId="0F0DF820"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补充追溯</w:t>
            </w:r>
          </w:p>
        </w:tc>
        <w:tc>
          <w:tcPr>
            <w:tcW w:w="824" w:type="pct"/>
            <w:tcMar>
              <w:top w:w="60" w:type="dxa"/>
              <w:left w:w="80" w:type="dxa"/>
              <w:bottom w:w="60" w:type="dxa"/>
              <w:right w:w="80" w:type="dxa"/>
            </w:tcMar>
            <w:vAlign w:val="center"/>
            <w:hideMark/>
          </w:tcPr>
          <w:p w14:paraId="25F49335"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减少遗漏高相关文献</w:t>
            </w:r>
          </w:p>
        </w:tc>
        <w:tc>
          <w:tcPr>
            <w:tcW w:w="1447" w:type="pct"/>
            <w:tcMar>
              <w:top w:w="60" w:type="dxa"/>
              <w:left w:w="80" w:type="dxa"/>
              <w:bottom w:w="60" w:type="dxa"/>
              <w:right w:w="80" w:type="dxa"/>
            </w:tcMar>
            <w:vAlign w:val="center"/>
            <w:hideMark/>
          </w:tcPr>
          <w:p w14:paraId="32C018D8"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参考文献追溯、被引文献追溯、关键词扩展</w:t>
            </w:r>
          </w:p>
        </w:tc>
        <w:tc>
          <w:tcPr>
            <w:tcW w:w="2267" w:type="pct"/>
            <w:tcMar>
              <w:top w:w="60" w:type="dxa"/>
              <w:left w:w="80" w:type="dxa"/>
              <w:bottom w:w="60" w:type="dxa"/>
              <w:right w:w="80" w:type="dxa"/>
            </w:tcMar>
            <w:vAlign w:val="center"/>
            <w:hideMark/>
          </w:tcPr>
          <w:p w14:paraId="0E85DFFA" w14:textId="77777777" w:rsidR="00EC778E" w:rsidRPr="0016087B" w:rsidRDefault="00EC778E" w:rsidP="0016087B">
            <w:pPr>
              <w:spacing w:line="240" w:lineRule="auto"/>
              <w:ind w:firstLineChars="0" w:firstLine="0"/>
              <w:jc w:val="left"/>
              <w:rPr>
                <w:sz w:val="16"/>
                <w:szCs w:val="18"/>
                <w:shd w:val="clear" w:color="auto" w:fill="FFFFFF"/>
              </w:rPr>
            </w:pPr>
            <w:r w:rsidRPr="0016087B">
              <w:rPr>
                <w:rFonts w:cs="Times New Roman"/>
                <w:sz w:val="15"/>
                <w:szCs w:val="18"/>
                <w:shd w:val="clear" w:color="auto" w:fill="FFFFFF"/>
              </w:rPr>
              <w:t>backward snowballing, forward snowballing, keyword expansion</w:t>
            </w:r>
          </w:p>
        </w:tc>
      </w:tr>
    </w:tbl>
    <w:p w14:paraId="7B497148" w14:textId="31456E4B" w:rsidR="002D5DF8" w:rsidRPr="00021152" w:rsidRDefault="002D5DF8" w:rsidP="002D5DF8">
      <w:pPr>
        <w:spacing w:line="240" w:lineRule="auto"/>
        <w:ind w:firstLineChars="0" w:firstLine="0"/>
        <w:rPr>
          <w:color w:val="FF0000"/>
          <w:sz w:val="15"/>
          <w:szCs w:val="16"/>
          <w:shd w:val="clear" w:color="auto" w:fill="FFFFFF"/>
        </w:rPr>
      </w:pPr>
      <w:r w:rsidRPr="00021152">
        <w:rPr>
          <w:color w:val="FF0000"/>
          <w:sz w:val="15"/>
          <w:szCs w:val="16"/>
          <w:shd w:val="clear" w:color="auto" w:fill="FFFFFF"/>
        </w:rPr>
        <w:t>注：</w:t>
      </w:r>
      <w:r w:rsidR="00021152" w:rsidRPr="00021152">
        <w:rPr>
          <w:color w:val="FF0000"/>
          <w:sz w:val="15"/>
          <w:szCs w:val="16"/>
        </w:rPr>
        <w:t>表中内容根据相应文献归纳整理。</w:t>
      </w:r>
      <w:r w:rsidRPr="00021152">
        <w:rPr>
          <w:color w:val="FF0000"/>
          <w:sz w:val="15"/>
          <w:szCs w:val="16"/>
          <w:shd w:val="clear" w:color="auto" w:fill="FFFFFF"/>
        </w:rPr>
        <w:t>英文检索词中的</w:t>
      </w:r>
      <w:r w:rsidRPr="00021152">
        <w:rPr>
          <w:rFonts w:hint="eastAsia"/>
          <w:color w:val="FF0000"/>
          <w:sz w:val="15"/>
          <w:szCs w:val="16"/>
          <w:shd w:val="clear" w:color="auto" w:fill="FFFFFF"/>
        </w:rPr>
        <w:t>*</w:t>
      </w:r>
      <w:r w:rsidRPr="00021152">
        <w:rPr>
          <w:color w:val="FF0000"/>
          <w:sz w:val="15"/>
          <w:szCs w:val="16"/>
          <w:shd w:val="clear" w:color="auto" w:fill="FFFFFF"/>
        </w:rPr>
        <w:t>为数据库通配符，用于匹配同一词根下的不同词形。例如，</w:t>
      </w:r>
      <w:proofErr w:type="spellStart"/>
      <w:r w:rsidRPr="00021152">
        <w:rPr>
          <w:color w:val="FF0000"/>
          <w:sz w:val="15"/>
          <w:szCs w:val="16"/>
          <w:shd w:val="clear" w:color="auto" w:fill="FFFFFF"/>
        </w:rPr>
        <w:t>technolog</w:t>
      </w:r>
      <w:proofErr w:type="spellEnd"/>
      <w:r w:rsidRPr="00021152">
        <w:rPr>
          <w:rFonts w:hint="eastAsia"/>
          <w:color w:val="FF0000"/>
          <w:sz w:val="15"/>
          <w:szCs w:val="16"/>
          <w:shd w:val="clear" w:color="auto" w:fill="FFFFFF"/>
        </w:rPr>
        <w:t>*</w:t>
      </w:r>
      <w:r w:rsidRPr="00021152">
        <w:rPr>
          <w:color w:val="FF0000"/>
          <w:sz w:val="15"/>
          <w:szCs w:val="16"/>
          <w:shd w:val="clear" w:color="auto" w:fill="FFFFFF"/>
        </w:rPr>
        <w:t>可匹配</w:t>
      </w:r>
      <w:r w:rsidRPr="00021152">
        <w:rPr>
          <w:color w:val="FF0000"/>
          <w:sz w:val="15"/>
          <w:szCs w:val="16"/>
          <w:shd w:val="clear" w:color="auto" w:fill="FFFFFF"/>
        </w:rPr>
        <w:t xml:space="preserve"> technology</w:t>
      </w:r>
      <w:r w:rsidRPr="00021152">
        <w:rPr>
          <w:rFonts w:hint="eastAsia"/>
          <w:color w:val="FF0000"/>
          <w:sz w:val="15"/>
          <w:szCs w:val="16"/>
          <w:shd w:val="clear" w:color="auto" w:fill="FFFFFF"/>
        </w:rPr>
        <w:t xml:space="preserve">, </w:t>
      </w:r>
      <w:r w:rsidRPr="00021152">
        <w:rPr>
          <w:color w:val="FF0000"/>
          <w:sz w:val="15"/>
          <w:szCs w:val="16"/>
          <w:shd w:val="clear" w:color="auto" w:fill="FFFFFF"/>
        </w:rPr>
        <w:t>technological</w:t>
      </w:r>
      <w:r w:rsidRPr="00021152">
        <w:rPr>
          <w:rFonts w:hint="eastAsia"/>
          <w:color w:val="FF0000"/>
          <w:sz w:val="15"/>
          <w:szCs w:val="16"/>
          <w:shd w:val="clear" w:color="auto" w:fill="FFFFFF"/>
        </w:rPr>
        <w:t>, t</w:t>
      </w:r>
      <w:r w:rsidRPr="00021152">
        <w:rPr>
          <w:color w:val="FF0000"/>
          <w:sz w:val="15"/>
          <w:szCs w:val="16"/>
          <w:shd w:val="clear" w:color="auto" w:fill="FFFFFF"/>
        </w:rPr>
        <w:t>echnologies</w:t>
      </w:r>
      <w:r w:rsidRPr="00021152">
        <w:rPr>
          <w:color w:val="FF0000"/>
          <w:sz w:val="15"/>
          <w:szCs w:val="16"/>
          <w:shd w:val="clear" w:color="auto" w:fill="FFFFFF"/>
        </w:rPr>
        <w:t>等形式；</w:t>
      </w:r>
      <w:r w:rsidRPr="00021152">
        <w:rPr>
          <w:color w:val="FF0000"/>
          <w:sz w:val="15"/>
          <w:szCs w:val="16"/>
          <w:shd w:val="clear" w:color="auto" w:fill="FFFFFF"/>
        </w:rPr>
        <w:t>forecast*</w:t>
      </w:r>
      <w:r w:rsidRPr="00021152">
        <w:rPr>
          <w:color w:val="FF0000"/>
          <w:sz w:val="15"/>
          <w:szCs w:val="16"/>
          <w:shd w:val="clear" w:color="auto" w:fill="FFFFFF"/>
        </w:rPr>
        <w:t>可匹配</w:t>
      </w:r>
      <w:r w:rsidRPr="00021152">
        <w:rPr>
          <w:color w:val="FF0000"/>
          <w:sz w:val="15"/>
          <w:szCs w:val="16"/>
          <w:shd w:val="clear" w:color="auto" w:fill="FFFFFF"/>
        </w:rPr>
        <w:t>forecast</w:t>
      </w:r>
      <w:r w:rsidRPr="00021152">
        <w:rPr>
          <w:rFonts w:hint="eastAsia"/>
          <w:color w:val="FF0000"/>
          <w:sz w:val="15"/>
          <w:szCs w:val="16"/>
          <w:shd w:val="clear" w:color="auto" w:fill="FFFFFF"/>
        </w:rPr>
        <w:t xml:space="preserve">, </w:t>
      </w:r>
      <w:r w:rsidRPr="00021152">
        <w:rPr>
          <w:color w:val="FF0000"/>
          <w:sz w:val="15"/>
          <w:szCs w:val="16"/>
          <w:shd w:val="clear" w:color="auto" w:fill="FFFFFF"/>
        </w:rPr>
        <w:t>forecasting</w:t>
      </w:r>
      <w:r w:rsidRPr="00021152">
        <w:rPr>
          <w:rFonts w:hint="eastAsia"/>
          <w:color w:val="FF0000"/>
          <w:sz w:val="15"/>
          <w:szCs w:val="16"/>
          <w:shd w:val="clear" w:color="auto" w:fill="FFFFFF"/>
        </w:rPr>
        <w:t>, f</w:t>
      </w:r>
      <w:r w:rsidRPr="00021152">
        <w:rPr>
          <w:color w:val="FF0000"/>
          <w:sz w:val="15"/>
          <w:szCs w:val="16"/>
          <w:shd w:val="clear" w:color="auto" w:fill="FFFFFF"/>
        </w:rPr>
        <w:t>orecasted</w:t>
      </w:r>
      <w:r w:rsidRPr="00021152">
        <w:rPr>
          <w:color w:val="FF0000"/>
          <w:sz w:val="15"/>
          <w:szCs w:val="16"/>
          <w:shd w:val="clear" w:color="auto" w:fill="FFFFFF"/>
        </w:rPr>
        <w:t>等形式。通配符仅用于数据库检索，不涉及正文概念表述。</w:t>
      </w:r>
    </w:p>
    <w:p w14:paraId="6A746082" w14:textId="699A6B8C" w:rsidR="008E0564" w:rsidRPr="003E1C13" w:rsidRDefault="002D5DF8" w:rsidP="002D5DF8">
      <w:pPr>
        <w:spacing w:line="240" w:lineRule="auto"/>
        <w:ind w:firstLine="420"/>
        <w:rPr>
          <w:color w:val="FF0000"/>
          <w:shd w:val="clear" w:color="auto" w:fill="FFFFFF"/>
        </w:rPr>
      </w:pPr>
      <w:r w:rsidRPr="003E1C13">
        <w:rPr>
          <w:rFonts w:hint="eastAsia"/>
          <w:color w:val="FF0000"/>
          <w:shd w:val="clear" w:color="auto" w:fill="FFFFFF"/>
        </w:rPr>
        <w:t>本文确定了</w:t>
      </w:r>
      <w:r w:rsidRPr="003E1C13">
        <w:rPr>
          <w:rFonts w:hint="eastAsia"/>
          <w:color w:val="FF0000"/>
          <w:shd w:val="clear" w:color="auto" w:fill="FFFFFF"/>
        </w:rPr>
        <w:t>12</w:t>
      </w:r>
      <w:r w:rsidRPr="003E1C13">
        <w:rPr>
          <w:rFonts w:hint="eastAsia"/>
          <w:color w:val="FF0000"/>
          <w:shd w:val="clear" w:color="auto" w:fill="FFFFFF"/>
        </w:rPr>
        <w:t>个相关且领先的英文期刊，</w:t>
      </w:r>
      <w:r w:rsidR="003E1C13" w:rsidRPr="003E1C13">
        <w:rPr>
          <w:color w:val="FF0000"/>
          <w:shd w:val="clear" w:color="auto" w:fill="FFFFFF"/>
        </w:rPr>
        <w:t>包括</w:t>
      </w:r>
      <w:r w:rsidR="003E1C13" w:rsidRPr="003E1C13">
        <w:rPr>
          <w:color w:val="FF0000"/>
          <w:shd w:val="clear" w:color="auto" w:fill="FFFFFF"/>
        </w:rPr>
        <w:t>IEEE Transactions on Engineering Management</w:t>
      </w:r>
      <w:r w:rsidR="003E1C13" w:rsidRPr="003E1C13">
        <w:rPr>
          <w:color w:val="FF0000"/>
          <w:shd w:val="clear" w:color="auto" w:fill="FFFFFF"/>
        </w:rPr>
        <w:t>、</w:t>
      </w:r>
      <w:r w:rsidR="003E1C13" w:rsidRPr="003E1C13">
        <w:rPr>
          <w:color w:val="FF0000"/>
          <w:shd w:val="clear" w:color="auto" w:fill="FFFFFF"/>
        </w:rPr>
        <w:t>International Journal of Technology Management</w:t>
      </w:r>
      <w:r w:rsidR="003E1C13" w:rsidRPr="003E1C13">
        <w:rPr>
          <w:color w:val="FF0000"/>
          <w:shd w:val="clear" w:color="auto" w:fill="FFFFFF"/>
        </w:rPr>
        <w:t>、</w:t>
      </w:r>
      <w:r w:rsidR="003E1C13" w:rsidRPr="003E1C13">
        <w:rPr>
          <w:color w:val="FF0000"/>
          <w:shd w:val="clear" w:color="auto" w:fill="FFFFFF"/>
        </w:rPr>
        <w:t>Journal of Engineering and Technology Management</w:t>
      </w:r>
      <w:r w:rsidR="003E1C13" w:rsidRPr="003E1C13">
        <w:rPr>
          <w:color w:val="FF0000"/>
          <w:shd w:val="clear" w:color="auto" w:fill="FFFFFF"/>
        </w:rPr>
        <w:t>、</w:t>
      </w:r>
      <w:r w:rsidR="003E1C13" w:rsidRPr="003E1C13">
        <w:rPr>
          <w:color w:val="FF0000"/>
          <w:shd w:val="clear" w:color="auto" w:fill="FFFFFF"/>
        </w:rPr>
        <w:t>Journal of Product Innovation Management</w:t>
      </w:r>
      <w:r w:rsidR="003E1C13" w:rsidRPr="003E1C13">
        <w:rPr>
          <w:color w:val="FF0000"/>
          <w:shd w:val="clear" w:color="auto" w:fill="FFFFFF"/>
        </w:rPr>
        <w:t>、</w:t>
      </w:r>
      <w:r w:rsidR="003E1C13" w:rsidRPr="003E1C13">
        <w:rPr>
          <w:color w:val="FF0000"/>
          <w:shd w:val="clear" w:color="auto" w:fill="FFFFFF"/>
        </w:rPr>
        <w:t>R&amp;D Management</w:t>
      </w:r>
      <w:r w:rsidR="003E1C13" w:rsidRPr="003E1C13">
        <w:rPr>
          <w:color w:val="FF0000"/>
          <w:shd w:val="clear" w:color="auto" w:fill="FFFFFF"/>
        </w:rPr>
        <w:t>、</w:t>
      </w:r>
      <w:r w:rsidR="003E1C13" w:rsidRPr="003E1C13">
        <w:rPr>
          <w:color w:val="FF0000"/>
          <w:shd w:val="clear" w:color="auto" w:fill="FFFFFF"/>
        </w:rPr>
        <w:t>Research Policy</w:t>
      </w:r>
      <w:r w:rsidR="003E1C13" w:rsidRPr="003E1C13">
        <w:rPr>
          <w:color w:val="FF0000"/>
          <w:shd w:val="clear" w:color="auto" w:fill="FFFFFF"/>
        </w:rPr>
        <w:t>、</w:t>
      </w:r>
      <w:r w:rsidR="003E1C13" w:rsidRPr="003E1C13">
        <w:rPr>
          <w:color w:val="FF0000"/>
          <w:shd w:val="clear" w:color="auto" w:fill="FFFFFF"/>
        </w:rPr>
        <w:t>Research-Technology Management</w:t>
      </w:r>
      <w:r w:rsidR="003E1C13" w:rsidRPr="003E1C13">
        <w:rPr>
          <w:color w:val="FF0000"/>
          <w:shd w:val="clear" w:color="auto" w:fill="FFFFFF"/>
        </w:rPr>
        <w:t>、</w:t>
      </w:r>
      <w:r w:rsidR="003E1C13" w:rsidRPr="003E1C13">
        <w:rPr>
          <w:color w:val="FF0000"/>
          <w:shd w:val="clear" w:color="auto" w:fill="FFFFFF"/>
        </w:rPr>
        <w:t>Technology Analysis and Strategic Management</w:t>
      </w:r>
      <w:r w:rsidR="003E1C13" w:rsidRPr="003E1C13">
        <w:rPr>
          <w:color w:val="FF0000"/>
          <w:shd w:val="clear" w:color="auto" w:fill="FFFFFF"/>
        </w:rPr>
        <w:t>、</w:t>
      </w:r>
      <w:r w:rsidR="003E1C13" w:rsidRPr="003E1C13">
        <w:rPr>
          <w:color w:val="FF0000"/>
          <w:shd w:val="clear" w:color="auto" w:fill="FFFFFF"/>
        </w:rPr>
        <w:t>Technological Forecasting and Social Change</w:t>
      </w:r>
      <w:r w:rsidR="003E1C13" w:rsidRPr="003E1C13">
        <w:rPr>
          <w:color w:val="FF0000"/>
          <w:shd w:val="clear" w:color="auto" w:fill="FFFFFF"/>
        </w:rPr>
        <w:t>、</w:t>
      </w:r>
      <w:proofErr w:type="spellStart"/>
      <w:r w:rsidR="003E1C13" w:rsidRPr="003E1C13">
        <w:rPr>
          <w:color w:val="FF0000"/>
          <w:shd w:val="clear" w:color="auto" w:fill="FFFFFF"/>
        </w:rPr>
        <w:t>Technovation</w:t>
      </w:r>
      <w:proofErr w:type="spellEnd"/>
      <w:r w:rsidR="003E1C13" w:rsidRPr="003E1C13">
        <w:rPr>
          <w:color w:val="FF0000"/>
          <w:shd w:val="clear" w:color="auto" w:fill="FFFFFF"/>
        </w:rPr>
        <w:t>、</w:t>
      </w:r>
      <w:proofErr w:type="spellStart"/>
      <w:r w:rsidR="003E1C13" w:rsidRPr="003E1C13">
        <w:rPr>
          <w:color w:val="FF0000"/>
          <w:shd w:val="clear" w:color="auto" w:fill="FFFFFF"/>
        </w:rPr>
        <w:t>Scientometrics</w:t>
      </w:r>
      <w:proofErr w:type="spellEnd"/>
      <w:r w:rsidR="003E1C13" w:rsidRPr="003E1C13">
        <w:rPr>
          <w:color w:val="FF0000"/>
          <w:shd w:val="clear" w:color="auto" w:fill="FFFFFF"/>
        </w:rPr>
        <w:t>、</w:t>
      </w:r>
      <w:r w:rsidR="003E1C13" w:rsidRPr="003E1C13">
        <w:rPr>
          <w:color w:val="FF0000"/>
          <w:shd w:val="clear" w:color="auto" w:fill="FFFFFF"/>
        </w:rPr>
        <w:t>Expert Systems with Applications</w:t>
      </w:r>
      <w:r w:rsidR="005E6623" w:rsidRPr="003E1C13">
        <w:rPr>
          <w:rFonts w:hint="eastAsia"/>
          <w:color w:val="FF0000"/>
          <w:shd w:val="clear" w:color="auto" w:fill="FFFFFF"/>
        </w:rPr>
        <w:t>。</w:t>
      </w:r>
    </w:p>
    <w:p w14:paraId="4589FFA0" w14:textId="1FE4A3C3" w:rsidR="005E6623" w:rsidRPr="00FE2682" w:rsidRDefault="005E6623" w:rsidP="005E6623">
      <w:pPr>
        <w:spacing w:line="240" w:lineRule="auto"/>
        <w:ind w:firstLine="420"/>
        <w:rPr>
          <w:shd w:val="clear" w:color="auto" w:fill="FFFFFF"/>
        </w:rPr>
      </w:pPr>
      <w:r w:rsidRPr="00FE2682">
        <w:rPr>
          <w:shd w:val="clear" w:color="auto" w:fill="FFFFFF"/>
        </w:rPr>
        <w:t>在文献筛选阶段，本文依据研究主题相关性、理论与方法贡献以及未来产业情境适配性进行分阶段筛选。首先，对初始检索结果进行去重，并根据题名、关键词和摘要进行初筛，剔除主题关联较弱的文献。其次，对通过初筛的文献进行全文阅读和二次筛选，重点判断其是否能够为本文的理论基础、数据来源、方法模型或流程设计提供支撑。纳入标准包括：研究内容涉及技术预测、技术预见、技术趋势分析、技术演化分析、新兴技术识别、技术机会发现或技术路线研判；研究能够为技术预测的理论基础、数据来源、方法模型或实践流程提供实质性启示；研究对象或应用情境与未来产业、新兴产业、前沿技术、颠覆性技术、跨领域技术融合或产业前瞻布局具有相关性。排除标准包括：仅讨论宏观产业政策、市场规模预测、商业模式或产业绩效而未涉及技术演化和技术识别的研究；仅进行一般性战略评论而缺乏明确理论、方法或数据支撑的研究；重复发表、信息不完整或与本文研究问题关联较弱的文献。经过上述检索和筛选，本文共获得英文文献</w:t>
      </w:r>
      <w:r w:rsidRPr="00021152">
        <w:rPr>
          <w:color w:val="FF0000"/>
          <w:shd w:val="clear" w:color="auto" w:fill="FFFFFF"/>
        </w:rPr>
        <w:t>323</w:t>
      </w:r>
      <w:r w:rsidRPr="00FE2682">
        <w:rPr>
          <w:shd w:val="clear" w:color="auto" w:fill="FFFFFF"/>
        </w:rPr>
        <w:t>篇，中文文献</w:t>
      </w:r>
      <w:r w:rsidRPr="00021152">
        <w:rPr>
          <w:color w:val="FF0000"/>
          <w:shd w:val="clear" w:color="auto" w:fill="FFFFFF"/>
        </w:rPr>
        <w:t>507</w:t>
      </w:r>
      <w:r w:rsidRPr="00FE2682">
        <w:rPr>
          <w:shd w:val="clear" w:color="auto" w:fill="FFFFFF"/>
        </w:rPr>
        <w:t>篇；经去重、题名和摘要初筛、全文复筛以及引文追溯补充后，最终纳入英文文献</w:t>
      </w:r>
      <w:r w:rsidRPr="00021152">
        <w:rPr>
          <w:color w:val="FF0000"/>
          <w:shd w:val="clear" w:color="auto" w:fill="FFFFFF"/>
        </w:rPr>
        <w:t>169</w:t>
      </w:r>
      <w:r w:rsidRPr="00FE2682">
        <w:rPr>
          <w:shd w:val="clear" w:color="auto" w:fill="FFFFFF"/>
        </w:rPr>
        <w:t>篇、中文文献</w:t>
      </w:r>
      <w:r w:rsidRPr="00021152">
        <w:rPr>
          <w:color w:val="FF0000"/>
          <w:shd w:val="clear" w:color="auto" w:fill="FFFFFF"/>
        </w:rPr>
        <w:t>143</w:t>
      </w:r>
      <w:r w:rsidRPr="00FE2682">
        <w:rPr>
          <w:shd w:val="clear" w:color="auto" w:fill="FFFFFF"/>
        </w:rPr>
        <w:t>篇，作为后续定性文本分析和框架构建的数据基础。</w:t>
      </w:r>
    </w:p>
    <w:p w14:paraId="249A57B5" w14:textId="77777777" w:rsidR="008E0564" w:rsidRDefault="008E0564">
      <w:pPr>
        <w:widowControl/>
        <w:spacing w:line="240" w:lineRule="auto"/>
        <w:ind w:firstLineChars="0" w:firstLine="0"/>
        <w:jc w:val="left"/>
      </w:pPr>
      <w:r>
        <w:br w:type="page"/>
      </w:r>
    </w:p>
    <w:p w14:paraId="212B7AC9" w14:textId="3B893455" w:rsidR="00EC778E" w:rsidRPr="003E1C13" w:rsidRDefault="00EC778E" w:rsidP="00EC778E">
      <w:pPr>
        <w:pStyle w:val="2"/>
        <w:spacing w:line="240" w:lineRule="auto"/>
        <w:jc w:val="center"/>
        <w:rPr>
          <w:rFonts w:ascii="黑体" w:eastAsia="黑体" w:hAnsi="黑体" w:hint="eastAsia"/>
          <w:b w:val="0"/>
          <w:bCs w:val="0"/>
          <w:color w:val="FF0000"/>
          <w:sz w:val="24"/>
          <w:szCs w:val="28"/>
        </w:rPr>
      </w:pPr>
      <w:r w:rsidRPr="003E1C13">
        <w:rPr>
          <w:rFonts w:eastAsia="黑体" w:cs="Times New Roman" w:hint="eastAsia"/>
          <w:b w:val="0"/>
          <w:bCs w:val="0"/>
          <w:color w:val="FF0000"/>
          <w:szCs w:val="28"/>
        </w:rPr>
        <w:lastRenderedPageBreak/>
        <w:t>附录</w:t>
      </w:r>
      <w:r w:rsidR="000E295B" w:rsidRPr="003E1C13">
        <w:rPr>
          <w:rFonts w:eastAsia="黑体" w:cs="Times New Roman" w:hint="eastAsia"/>
          <w:b w:val="0"/>
          <w:bCs w:val="0"/>
          <w:color w:val="FF0000"/>
          <w:szCs w:val="28"/>
        </w:rPr>
        <w:t>二</w:t>
      </w:r>
      <w:r w:rsidR="00440951" w:rsidRPr="003E1C13">
        <w:rPr>
          <w:rFonts w:eastAsia="黑体" w:cs="Times New Roman" w:hint="eastAsia"/>
          <w:b w:val="0"/>
          <w:bCs w:val="0"/>
          <w:color w:val="FF0000"/>
          <w:szCs w:val="28"/>
        </w:rPr>
        <w:t>、</w:t>
      </w:r>
      <w:r w:rsidR="005E6623" w:rsidRPr="003E1C13">
        <w:rPr>
          <w:rFonts w:eastAsia="黑体" w:cs="Times New Roman"/>
          <w:b w:val="0"/>
          <w:bCs w:val="0"/>
          <w:color w:val="FF0000"/>
          <w:szCs w:val="28"/>
        </w:rPr>
        <w:t>常见统计预测模型及其适用性</w:t>
      </w:r>
    </w:p>
    <w:p w14:paraId="71628102" w14:textId="2EAE1F96" w:rsidR="00F349BF" w:rsidRPr="003E1C13" w:rsidRDefault="00F349BF" w:rsidP="00D73CA2">
      <w:pPr>
        <w:pStyle w:val="a8"/>
        <w:keepNext/>
        <w:spacing w:line="240" w:lineRule="auto"/>
        <w:ind w:firstLine="360"/>
        <w:jc w:val="center"/>
        <w:rPr>
          <w:rFonts w:ascii="黑体" w:hAnsi="黑体" w:cstheme="minorBidi" w:hint="eastAsia"/>
          <w:color w:val="FF0000"/>
          <w:sz w:val="18"/>
          <w:szCs w:val="18"/>
        </w:rPr>
      </w:pPr>
      <w:r w:rsidRPr="003E1C13">
        <w:rPr>
          <w:rFonts w:ascii="Times New Roman" w:hAnsi="Times New Roman" w:cs="Times New Roman"/>
          <w:color w:val="FF0000"/>
          <w:sz w:val="18"/>
        </w:rPr>
        <w:t>表</w:t>
      </w:r>
      <w:proofErr w:type="gramStart"/>
      <w:r w:rsidRPr="003E1C13">
        <w:rPr>
          <w:rFonts w:ascii="Times New Roman" w:hAnsi="Times New Roman" w:cs="Times New Roman"/>
          <w:color w:val="FF0000"/>
          <w:sz w:val="18"/>
        </w:rPr>
        <w:t xml:space="preserve">2 </w:t>
      </w:r>
      <w:r w:rsidR="003E1C13" w:rsidRPr="003E1C13">
        <w:rPr>
          <w:rFonts w:ascii="Times New Roman" w:hAnsi="Times New Roman" w:cs="Times New Roman" w:hint="eastAsia"/>
          <w:color w:val="FF0000"/>
          <w:sz w:val="18"/>
        </w:rPr>
        <w:t xml:space="preserve"> </w:t>
      </w:r>
      <w:r w:rsidRPr="003E1C13">
        <w:rPr>
          <w:rFonts w:ascii="Times New Roman" w:hAnsi="Times New Roman" w:cs="Times New Roman"/>
          <w:color w:val="FF0000"/>
          <w:sz w:val="18"/>
        </w:rPr>
        <w:t>常见统计模型及其描述</w:t>
      </w:r>
      <w:proofErr w:type="gramEnd"/>
    </w:p>
    <w:tbl>
      <w:tblPr>
        <w:tblStyle w:val="a7"/>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1243"/>
        <w:gridCol w:w="7454"/>
      </w:tblGrid>
      <w:tr w:rsidR="00F349BF" w:rsidRPr="00D73CA2" w14:paraId="433D785C" w14:textId="77777777" w:rsidTr="000F3FFB">
        <w:trPr>
          <w:tblHeader/>
          <w:jc w:val="center"/>
        </w:trPr>
        <w:tc>
          <w:tcPr>
            <w:tcW w:w="0" w:type="auto"/>
            <w:tcBorders>
              <w:top w:val="single" w:sz="12" w:space="0" w:color="auto"/>
              <w:bottom w:val="single" w:sz="8" w:space="0" w:color="auto"/>
            </w:tcBorders>
            <w:tcMar>
              <w:top w:w="60" w:type="dxa"/>
              <w:left w:w="80" w:type="dxa"/>
              <w:bottom w:w="60" w:type="dxa"/>
              <w:right w:w="80" w:type="dxa"/>
            </w:tcMar>
            <w:vAlign w:val="center"/>
          </w:tcPr>
          <w:p w14:paraId="52067D92" w14:textId="77777777" w:rsidR="00F349BF" w:rsidRPr="00641F56" w:rsidRDefault="00F349BF" w:rsidP="0016087B">
            <w:pPr>
              <w:wordWrap w:val="0"/>
              <w:spacing w:line="240" w:lineRule="auto"/>
              <w:ind w:firstLineChars="0" w:firstLine="0"/>
              <w:jc w:val="center"/>
              <w:rPr>
                <w:rFonts w:cs="Times New Roman"/>
                <w:b/>
                <w:bCs/>
                <w:sz w:val="15"/>
                <w:szCs w:val="16"/>
                <w:shd w:val="clear" w:color="auto" w:fill="FFFFFF"/>
              </w:rPr>
            </w:pPr>
            <w:r w:rsidRPr="00641F56">
              <w:rPr>
                <w:rFonts w:cs="Times New Roman"/>
                <w:b/>
                <w:bCs/>
                <w:sz w:val="15"/>
                <w:szCs w:val="16"/>
                <w:shd w:val="clear" w:color="auto" w:fill="FFFFFF"/>
              </w:rPr>
              <w:t>文献</w:t>
            </w:r>
          </w:p>
        </w:tc>
        <w:tc>
          <w:tcPr>
            <w:tcW w:w="0" w:type="auto"/>
            <w:tcBorders>
              <w:top w:val="single" w:sz="12" w:space="0" w:color="auto"/>
              <w:bottom w:val="single" w:sz="8" w:space="0" w:color="auto"/>
            </w:tcBorders>
            <w:tcMar>
              <w:top w:w="60" w:type="dxa"/>
              <w:left w:w="80" w:type="dxa"/>
              <w:bottom w:w="60" w:type="dxa"/>
              <w:right w:w="80" w:type="dxa"/>
            </w:tcMar>
            <w:vAlign w:val="center"/>
          </w:tcPr>
          <w:p w14:paraId="5E0C3D5A" w14:textId="77777777" w:rsidR="00F349BF" w:rsidRPr="00641F56" w:rsidRDefault="00F349BF" w:rsidP="0016087B">
            <w:pPr>
              <w:wordWrap w:val="0"/>
              <w:spacing w:line="240" w:lineRule="auto"/>
              <w:ind w:firstLineChars="0" w:firstLine="0"/>
              <w:jc w:val="center"/>
              <w:rPr>
                <w:rFonts w:cs="Times New Roman"/>
                <w:b/>
                <w:bCs/>
                <w:sz w:val="15"/>
                <w:szCs w:val="16"/>
                <w:shd w:val="clear" w:color="auto" w:fill="FFFFFF"/>
              </w:rPr>
            </w:pPr>
            <w:r w:rsidRPr="00641F56">
              <w:rPr>
                <w:rFonts w:cs="Times New Roman"/>
                <w:b/>
                <w:bCs/>
                <w:sz w:val="15"/>
                <w:szCs w:val="16"/>
                <w:shd w:val="clear" w:color="auto" w:fill="FFFFFF"/>
              </w:rPr>
              <w:t>模型</w:t>
            </w:r>
          </w:p>
        </w:tc>
        <w:tc>
          <w:tcPr>
            <w:tcW w:w="0" w:type="auto"/>
            <w:tcBorders>
              <w:top w:val="single" w:sz="12" w:space="0" w:color="auto"/>
              <w:bottom w:val="single" w:sz="8" w:space="0" w:color="auto"/>
            </w:tcBorders>
            <w:tcMar>
              <w:top w:w="60" w:type="dxa"/>
              <w:left w:w="80" w:type="dxa"/>
              <w:bottom w:w="60" w:type="dxa"/>
              <w:right w:w="80" w:type="dxa"/>
            </w:tcMar>
            <w:vAlign w:val="center"/>
          </w:tcPr>
          <w:p w14:paraId="169A9471" w14:textId="77777777" w:rsidR="00F349BF" w:rsidRPr="00641F56" w:rsidRDefault="00F349BF" w:rsidP="0016087B">
            <w:pPr>
              <w:wordWrap w:val="0"/>
              <w:spacing w:line="240" w:lineRule="auto"/>
              <w:ind w:firstLineChars="0" w:firstLine="0"/>
              <w:jc w:val="center"/>
              <w:rPr>
                <w:rFonts w:cs="Times New Roman"/>
                <w:b/>
                <w:bCs/>
                <w:sz w:val="15"/>
                <w:szCs w:val="16"/>
                <w:shd w:val="clear" w:color="auto" w:fill="FFFFFF"/>
              </w:rPr>
            </w:pPr>
            <w:r w:rsidRPr="00641F56">
              <w:rPr>
                <w:rFonts w:cs="Times New Roman"/>
                <w:b/>
                <w:bCs/>
                <w:sz w:val="15"/>
                <w:szCs w:val="16"/>
                <w:shd w:val="clear" w:color="auto" w:fill="FFFFFF"/>
              </w:rPr>
              <w:t>描述</w:t>
            </w:r>
          </w:p>
        </w:tc>
      </w:tr>
      <w:tr w:rsidR="00F349BF" w:rsidRPr="00D73CA2" w14:paraId="1F9D8DBC" w14:textId="77777777" w:rsidTr="000F3FFB">
        <w:trPr>
          <w:jc w:val="center"/>
        </w:trPr>
        <w:tc>
          <w:tcPr>
            <w:tcW w:w="0" w:type="auto"/>
            <w:tcBorders>
              <w:top w:val="single" w:sz="8" w:space="0" w:color="auto"/>
            </w:tcBorders>
            <w:tcMar>
              <w:top w:w="60" w:type="dxa"/>
              <w:left w:w="80" w:type="dxa"/>
              <w:bottom w:w="60" w:type="dxa"/>
              <w:right w:w="80" w:type="dxa"/>
            </w:tcMar>
            <w:vAlign w:val="center"/>
          </w:tcPr>
          <w:p w14:paraId="283F3BF0" w14:textId="68FE8ABE" w:rsidR="00F349BF" w:rsidRPr="003E1C13" w:rsidRDefault="00F349BF" w:rsidP="0016087B">
            <w:pPr>
              <w:wordWrap w:val="0"/>
              <w:spacing w:line="240" w:lineRule="auto"/>
              <w:ind w:firstLineChars="0" w:firstLine="0"/>
              <w:jc w:val="left"/>
              <w:rPr>
                <w:rFonts w:cs="Times New Roman"/>
                <w:color w:val="FF0000"/>
                <w:sz w:val="15"/>
                <w:szCs w:val="16"/>
                <w:shd w:val="clear" w:color="auto" w:fill="FFFFFF"/>
              </w:rPr>
            </w:pPr>
            <w:r w:rsidRPr="003E1C13">
              <w:rPr>
                <w:rFonts w:cs="Times New Roman"/>
                <w:color w:val="FF0000"/>
                <w:sz w:val="15"/>
                <w:szCs w:val="16"/>
                <w:shd w:val="clear" w:color="auto" w:fill="FFFFFF"/>
              </w:rPr>
              <w:t>岳丽欣等</w:t>
            </w:r>
            <w:r w:rsidR="0067428C" w:rsidRPr="003E1C13">
              <w:rPr>
                <w:rFonts w:cs="Times New Roman"/>
                <w:color w:val="FF0000"/>
                <w:kern w:val="0"/>
                <w:sz w:val="15"/>
                <w:vertAlign w:val="superscript"/>
              </w:rPr>
              <w:t>[1]</w:t>
            </w:r>
          </w:p>
        </w:tc>
        <w:tc>
          <w:tcPr>
            <w:tcW w:w="0" w:type="auto"/>
            <w:tcBorders>
              <w:top w:val="single" w:sz="8" w:space="0" w:color="auto"/>
            </w:tcBorders>
            <w:tcMar>
              <w:top w:w="60" w:type="dxa"/>
              <w:left w:w="80" w:type="dxa"/>
              <w:bottom w:w="60" w:type="dxa"/>
              <w:right w:w="80" w:type="dxa"/>
            </w:tcMar>
            <w:vAlign w:val="center"/>
          </w:tcPr>
          <w:p w14:paraId="1CEB29DA"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ARIMA</w:t>
            </w:r>
          </w:p>
        </w:tc>
        <w:tc>
          <w:tcPr>
            <w:tcW w:w="0" w:type="auto"/>
            <w:tcBorders>
              <w:top w:val="single" w:sz="8" w:space="0" w:color="auto"/>
            </w:tcBorders>
            <w:tcMar>
              <w:top w:w="60" w:type="dxa"/>
              <w:left w:w="80" w:type="dxa"/>
              <w:bottom w:w="60" w:type="dxa"/>
              <w:right w:w="80" w:type="dxa"/>
            </w:tcMar>
            <w:vAlign w:val="center"/>
          </w:tcPr>
          <w:p w14:paraId="04B14480"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对论文主题趋势时间序列数据进行建模</w:t>
            </w:r>
          </w:p>
        </w:tc>
      </w:tr>
      <w:tr w:rsidR="00F349BF" w:rsidRPr="00D73CA2" w14:paraId="2A79AB15" w14:textId="77777777" w:rsidTr="000F3FFB">
        <w:trPr>
          <w:jc w:val="center"/>
        </w:trPr>
        <w:tc>
          <w:tcPr>
            <w:tcW w:w="0" w:type="auto"/>
            <w:tcMar>
              <w:top w:w="60" w:type="dxa"/>
              <w:left w:w="80" w:type="dxa"/>
              <w:bottom w:w="60" w:type="dxa"/>
              <w:right w:w="80" w:type="dxa"/>
            </w:tcMar>
            <w:vAlign w:val="center"/>
          </w:tcPr>
          <w:p w14:paraId="7A5337B7" w14:textId="081D7F48" w:rsidR="00F349BF" w:rsidRPr="003E1C13" w:rsidRDefault="00F349BF" w:rsidP="0016087B">
            <w:pPr>
              <w:wordWrap w:val="0"/>
              <w:spacing w:line="240" w:lineRule="auto"/>
              <w:ind w:firstLineChars="0" w:firstLine="0"/>
              <w:jc w:val="left"/>
              <w:rPr>
                <w:rFonts w:cs="Times New Roman"/>
                <w:color w:val="FF0000"/>
                <w:sz w:val="15"/>
                <w:szCs w:val="16"/>
                <w:shd w:val="clear" w:color="auto" w:fill="FFFFFF"/>
              </w:rPr>
            </w:pPr>
            <w:proofErr w:type="spellStart"/>
            <w:r w:rsidRPr="003E1C13">
              <w:rPr>
                <w:rFonts w:cs="Times New Roman"/>
                <w:color w:val="FF0000"/>
                <w:sz w:val="15"/>
                <w:szCs w:val="16"/>
                <w:shd w:val="clear" w:color="auto" w:fill="FFFFFF"/>
              </w:rPr>
              <w:t>Abuhay</w:t>
            </w:r>
            <w:proofErr w:type="spellEnd"/>
            <w:r w:rsidRPr="003E1C13">
              <w:rPr>
                <w:rFonts w:cs="Times New Roman"/>
                <w:color w:val="FF0000"/>
                <w:sz w:val="15"/>
                <w:szCs w:val="16"/>
                <w:shd w:val="clear" w:color="auto" w:fill="FFFFFF"/>
              </w:rPr>
              <w:t>等</w:t>
            </w:r>
            <w:r w:rsidR="0067428C" w:rsidRPr="003E1C13">
              <w:rPr>
                <w:rFonts w:cs="Times New Roman"/>
                <w:color w:val="FF0000"/>
                <w:kern w:val="0"/>
                <w:sz w:val="15"/>
                <w:vertAlign w:val="superscript"/>
              </w:rPr>
              <w:t>[2]</w:t>
            </w:r>
          </w:p>
        </w:tc>
        <w:tc>
          <w:tcPr>
            <w:tcW w:w="0" w:type="auto"/>
            <w:tcMar>
              <w:top w:w="60" w:type="dxa"/>
              <w:left w:w="80" w:type="dxa"/>
              <w:bottom w:w="60" w:type="dxa"/>
              <w:right w:w="80" w:type="dxa"/>
            </w:tcMar>
            <w:vAlign w:val="center"/>
          </w:tcPr>
          <w:p w14:paraId="658D6030"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ARIMA</w:t>
            </w:r>
          </w:p>
        </w:tc>
        <w:tc>
          <w:tcPr>
            <w:tcW w:w="0" w:type="auto"/>
            <w:tcMar>
              <w:top w:w="60" w:type="dxa"/>
              <w:left w:w="80" w:type="dxa"/>
              <w:bottom w:w="60" w:type="dxa"/>
              <w:right w:w="80" w:type="dxa"/>
            </w:tcMar>
            <w:vAlign w:val="center"/>
          </w:tcPr>
          <w:p w14:paraId="7BB00340"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对论文话题比例的时间序列数据进行拟合和预测</w:t>
            </w:r>
          </w:p>
        </w:tc>
      </w:tr>
      <w:tr w:rsidR="00F349BF" w:rsidRPr="00D73CA2" w14:paraId="07AF2C35" w14:textId="77777777" w:rsidTr="000F3FFB">
        <w:trPr>
          <w:jc w:val="center"/>
        </w:trPr>
        <w:tc>
          <w:tcPr>
            <w:tcW w:w="0" w:type="auto"/>
            <w:tcMar>
              <w:top w:w="60" w:type="dxa"/>
              <w:left w:w="80" w:type="dxa"/>
              <w:bottom w:w="60" w:type="dxa"/>
              <w:right w:w="80" w:type="dxa"/>
            </w:tcMar>
            <w:vAlign w:val="center"/>
          </w:tcPr>
          <w:p w14:paraId="18A50FC9" w14:textId="7EA2F89B" w:rsidR="00F349BF" w:rsidRPr="003E1C13" w:rsidRDefault="00F349BF" w:rsidP="0016087B">
            <w:pPr>
              <w:wordWrap w:val="0"/>
              <w:spacing w:line="240" w:lineRule="auto"/>
              <w:ind w:firstLineChars="0" w:firstLine="0"/>
              <w:jc w:val="left"/>
              <w:rPr>
                <w:rFonts w:cs="Times New Roman"/>
                <w:color w:val="FF0000"/>
                <w:sz w:val="15"/>
                <w:szCs w:val="16"/>
                <w:shd w:val="clear" w:color="auto" w:fill="FFFFFF"/>
              </w:rPr>
            </w:pPr>
            <w:r w:rsidRPr="003E1C13">
              <w:rPr>
                <w:rFonts w:cs="Times New Roman"/>
                <w:color w:val="FF0000"/>
                <w:sz w:val="15"/>
                <w:szCs w:val="16"/>
                <w:shd w:val="clear" w:color="auto" w:fill="FFFFFF"/>
              </w:rPr>
              <w:t>Trappey</w:t>
            </w:r>
            <w:r w:rsidR="003E1C13" w:rsidRPr="003E1C13">
              <w:rPr>
                <w:rFonts w:cs="Times New Roman" w:hint="eastAsia"/>
                <w:color w:val="FF0000"/>
                <w:sz w:val="15"/>
                <w:szCs w:val="16"/>
                <w:shd w:val="clear" w:color="auto" w:fill="FFFFFF"/>
              </w:rPr>
              <w:t>和</w:t>
            </w:r>
            <w:r w:rsidRPr="003E1C13">
              <w:rPr>
                <w:rFonts w:cs="Times New Roman"/>
                <w:color w:val="FF0000"/>
                <w:sz w:val="15"/>
                <w:szCs w:val="16"/>
                <w:shd w:val="clear" w:color="auto" w:fill="FFFFFF"/>
              </w:rPr>
              <w:t>Wu</w:t>
            </w:r>
            <w:r w:rsidR="0067428C" w:rsidRPr="003E1C13">
              <w:rPr>
                <w:rFonts w:cs="Times New Roman"/>
                <w:color w:val="FF0000"/>
                <w:kern w:val="0"/>
                <w:sz w:val="15"/>
                <w:vertAlign w:val="superscript"/>
              </w:rPr>
              <w:t>[3]</w:t>
            </w:r>
          </w:p>
        </w:tc>
        <w:tc>
          <w:tcPr>
            <w:tcW w:w="0" w:type="auto"/>
            <w:tcMar>
              <w:top w:w="60" w:type="dxa"/>
              <w:left w:w="80" w:type="dxa"/>
              <w:bottom w:w="60" w:type="dxa"/>
              <w:right w:w="80" w:type="dxa"/>
            </w:tcMar>
            <w:vAlign w:val="center"/>
          </w:tcPr>
          <w:p w14:paraId="0F5B4C9E" w14:textId="15202A31" w:rsidR="00F349BF" w:rsidRPr="00D73CA2" w:rsidRDefault="00021152" w:rsidP="0016087B">
            <w:pPr>
              <w:wordWrap w:val="0"/>
              <w:spacing w:line="240" w:lineRule="auto"/>
              <w:ind w:firstLineChars="0" w:firstLine="0"/>
              <w:jc w:val="left"/>
              <w:rPr>
                <w:rFonts w:cs="Times New Roman"/>
                <w:sz w:val="15"/>
                <w:szCs w:val="16"/>
                <w:shd w:val="clear" w:color="auto" w:fill="FFFFFF"/>
              </w:rPr>
            </w:pPr>
            <w:r w:rsidRPr="002B3FD5">
              <w:rPr>
                <w:rFonts w:cs="Times New Roman"/>
                <w:color w:val="FF0000"/>
                <w:spacing w:val="8"/>
                <w:sz w:val="15"/>
                <w:szCs w:val="16"/>
                <w:shd w:val="clear" w:color="auto" w:fill="FFFFFF"/>
              </w:rPr>
              <w:t>Logistic</w:t>
            </w:r>
            <w:r w:rsidRPr="00021152">
              <w:rPr>
                <w:rFonts w:cs="Times New Roman"/>
                <w:color w:val="060607"/>
                <w:spacing w:val="8"/>
                <w:sz w:val="15"/>
                <w:szCs w:val="16"/>
                <w:shd w:val="clear" w:color="auto" w:fill="FFFFFF"/>
              </w:rPr>
              <w:t>模型</w:t>
            </w:r>
          </w:p>
        </w:tc>
        <w:tc>
          <w:tcPr>
            <w:tcW w:w="0" w:type="auto"/>
            <w:tcMar>
              <w:top w:w="60" w:type="dxa"/>
              <w:left w:w="80" w:type="dxa"/>
              <w:bottom w:w="60" w:type="dxa"/>
              <w:right w:w="80" w:type="dxa"/>
            </w:tcMar>
            <w:vAlign w:val="center"/>
          </w:tcPr>
          <w:p w14:paraId="3C96FE86"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评估和比较时间变化的扩展逻辑模型、简单逻辑模型和</w:t>
            </w:r>
            <w:r w:rsidRPr="00D73CA2">
              <w:rPr>
                <w:rFonts w:cs="Times New Roman"/>
                <w:sz w:val="15"/>
                <w:szCs w:val="16"/>
                <w:shd w:val="clear" w:color="auto" w:fill="FFFFFF"/>
              </w:rPr>
              <w:t>Gompertz</w:t>
            </w:r>
            <w:r w:rsidRPr="00D73CA2">
              <w:rPr>
                <w:rFonts w:cs="Times New Roman"/>
                <w:sz w:val="15"/>
                <w:szCs w:val="16"/>
                <w:shd w:val="clear" w:color="auto" w:fill="FFFFFF"/>
              </w:rPr>
              <w:t>模型在预测短产品生命周期方面的准确性和适用性</w:t>
            </w:r>
          </w:p>
        </w:tc>
      </w:tr>
      <w:tr w:rsidR="00F349BF" w:rsidRPr="00D73CA2" w14:paraId="4FE25052" w14:textId="77777777" w:rsidTr="000F3FFB">
        <w:trPr>
          <w:jc w:val="center"/>
        </w:trPr>
        <w:tc>
          <w:tcPr>
            <w:tcW w:w="0" w:type="auto"/>
            <w:tcMar>
              <w:top w:w="60" w:type="dxa"/>
              <w:left w:w="80" w:type="dxa"/>
              <w:bottom w:w="60" w:type="dxa"/>
              <w:right w:w="80" w:type="dxa"/>
            </w:tcMar>
            <w:vAlign w:val="center"/>
          </w:tcPr>
          <w:p w14:paraId="663F9257" w14:textId="4D28427A" w:rsidR="00F349BF" w:rsidRPr="003E1C13" w:rsidRDefault="00F349BF" w:rsidP="0016087B">
            <w:pPr>
              <w:wordWrap w:val="0"/>
              <w:spacing w:line="240" w:lineRule="auto"/>
              <w:ind w:firstLineChars="0" w:firstLine="0"/>
              <w:jc w:val="left"/>
              <w:rPr>
                <w:rFonts w:cs="Times New Roman"/>
                <w:color w:val="FF0000"/>
                <w:sz w:val="15"/>
                <w:szCs w:val="16"/>
                <w:shd w:val="clear" w:color="auto" w:fill="FFFFFF"/>
              </w:rPr>
            </w:pPr>
            <w:r w:rsidRPr="003E1C13">
              <w:rPr>
                <w:rFonts w:cs="Times New Roman"/>
                <w:color w:val="FF0000"/>
                <w:sz w:val="15"/>
                <w:szCs w:val="16"/>
                <w:shd w:val="clear" w:color="auto" w:fill="FFFFFF"/>
              </w:rPr>
              <w:t>赵莉晓</w:t>
            </w:r>
            <w:r w:rsidR="0067428C" w:rsidRPr="003E1C13">
              <w:rPr>
                <w:rFonts w:cs="Times New Roman"/>
                <w:color w:val="FF0000"/>
                <w:kern w:val="0"/>
                <w:sz w:val="15"/>
                <w:vertAlign w:val="superscript"/>
              </w:rPr>
              <w:t>[4]</w:t>
            </w:r>
          </w:p>
        </w:tc>
        <w:tc>
          <w:tcPr>
            <w:tcW w:w="0" w:type="auto"/>
            <w:tcMar>
              <w:top w:w="60" w:type="dxa"/>
              <w:left w:w="80" w:type="dxa"/>
              <w:bottom w:w="60" w:type="dxa"/>
              <w:right w:w="80" w:type="dxa"/>
            </w:tcMar>
            <w:vAlign w:val="center"/>
          </w:tcPr>
          <w:p w14:paraId="2FDE1070"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技术生长曲线模型</w:t>
            </w:r>
          </w:p>
        </w:tc>
        <w:tc>
          <w:tcPr>
            <w:tcW w:w="0" w:type="auto"/>
            <w:tcMar>
              <w:top w:w="60" w:type="dxa"/>
              <w:left w:w="80" w:type="dxa"/>
              <w:bottom w:w="60" w:type="dxa"/>
              <w:right w:w="80" w:type="dxa"/>
            </w:tcMar>
            <w:vAlign w:val="center"/>
          </w:tcPr>
          <w:p w14:paraId="752963B0"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以专利累积申请数衡量技术发展，对技术生长曲线模型的技术起始、转折、极限时间与极限值等参数进行拟合</w:t>
            </w:r>
          </w:p>
        </w:tc>
      </w:tr>
      <w:tr w:rsidR="00F349BF" w:rsidRPr="00D73CA2" w14:paraId="64806082" w14:textId="77777777" w:rsidTr="000F3FFB">
        <w:trPr>
          <w:jc w:val="center"/>
        </w:trPr>
        <w:tc>
          <w:tcPr>
            <w:tcW w:w="0" w:type="auto"/>
            <w:tcMar>
              <w:top w:w="60" w:type="dxa"/>
              <w:left w:w="80" w:type="dxa"/>
              <w:bottom w:w="60" w:type="dxa"/>
              <w:right w:w="80" w:type="dxa"/>
            </w:tcMar>
            <w:vAlign w:val="center"/>
          </w:tcPr>
          <w:p w14:paraId="38303D85" w14:textId="1C8B1904" w:rsidR="00F349BF" w:rsidRPr="003E1C13" w:rsidRDefault="00F349BF" w:rsidP="0016087B">
            <w:pPr>
              <w:wordWrap w:val="0"/>
              <w:spacing w:line="240" w:lineRule="auto"/>
              <w:ind w:firstLineChars="0" w:firstLine="0"/>
              <w:jc w:val="left"/>
              <w:rPr>
                <w:rFonts w:cs="Times New Roman"/>
                <w:color w:val="FF0000"/>
                <w:sz w:val="15"/>
                <w:szCs w:val="16"/>
                <w:shd w:val="clear" w:color="auto" w:fill="FFFFFF"/>
              </w:rPr>
            </w:pPr>
            <w:r w:rsidRPr="003E1C13">
              <w:rPr>
                <w:rFonts w:cs="Times New Roman"/>
                <w:color w:val="FF0000"/>
                <w:sz w:val="15"/>
                <w:szCs w:val="16"/>
                <w:shd w:val="clear" w:color="auto" w:fill="FFFFFF"/>
              </w:rPr>
              <w:t>Daim</w:t>
            </w:r>
            <w:r w:rsidRPr="003E1C13">
              <w:rPr>
                <w:rFonts w:cs="Times New Roman"/>
                <w:color w:val="FF0000"/>
                <w:sz w:val="15"/>
                <w:szCs w:val="16"/>
                <w:shd w:val="clear" w:color="auto" w:fill="FFFFFF"/>
              </w:rPr>
              <w:t>等</w:t>
            </w:r>
            <w:r w:rsidR="0067428C" w:rsidRPr="003E1C13">
              <w:rPr>
                <w:rFonts w:cs="Times New Roman"/>
                <w:color w:val="FF0000"/>
                <w:kern w:val="0"/>
                <w:sz w:val="15"/>
                <w:vertAlign w:val="superscript"/>
              </w:rPr>
              <w:t>[5]</w:t>
            </w:r>
          </w:p>
        </w:tc>
        <w:tc>
          <w:tcPr>
            <w:tcW w:w="0" w:type="auto"/>
            <w:tcMar>
              <w:top w:w="60" w:type="dxa"/>
              <w:left w:w="80" w:type="dxa"/>
              <w:bottom w:w="60" w:type="dxa"/>
              <w:right w:w="80" w:type="dxa"/>
            </w:tcMar>
            <w:vAlign w:val="center"/>
          </w:tcPr>
          <w:p w14:paraId="2DB4E817"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系统动力学模型</w:t>
            </w:r>
          </w:p>
        </w:tc>
        <w:tc>
          <w:tcPr>
            <w:tcW w:w="0" w:type="auto"/>
            <w:tcMar>
              <w:top w:w="60" w:type="dxa"/>
              <w:left w:w="80" w:type="dxa"/>
              <w:bottom w:w="60" w:type="dxa"/>
              <w:right w:w="80" w:type="dxa"/>
            </w:tcMar>
            <w:vAlign w:val="center"/>
          </w:tcPr>
          <w:p w14:paraId="10388CDB"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模拟技术生态系统的反馈回路、时间延迟和非线性效应，预测技术扩散、采纳行为及其动态变化</w:t>
            </w:r>
          </w:p>
        </w:tc>
      </w:tr>
      <w:tr w:rsidR="00F349BF" w:rsidRPr="00D73CA2" w14:paraId="23684277" w14:textId="77777777" w:rsidTr="000F3FFB">
        <w:trPr>
          <w:jc w:val="center"/>
        </w:trPr>
        <w:tc>
          <w:tcPr>
            <w:tcW w:w="0" w:type="auto"/>
            <w:tcMar>
              <w:top w:w="60" w:type="dxa"/>
              <w:left w:w="80" w:type="dxa"/>
              <w:bottom w:w="60" w:type="dxa"/>
              <w:right w:w="80" w:type="dxa"/>
            </w:tcMar>
            <w:vAlign w:val="center"/>
          </w:tcPr>
          <w:p w14:paraId="2C0348D9" w14:textId="43F5FE5B" w:rsidR="00F349BF" w:rsidRPr="003E1C13" w:rsidRDefault="00F349BF" w:rsidP="0016087B">
            <w:pPr>
              <w:wordWrap w:val="0"/>
              <w:spacing w:line="240" w:lineRule="auto"/>
              <w:ind w:firstLineChars="0" w:firstLine="0"/>
              <w:jc w:val="left"/>
              <w:rPr>
                <w:rFonts w:cs="Times New Roman"/>
                <w:color w:val="FF0000"/>
                <w:sz w:val="15"/>
                <w:szCs w:val="16"/>
                <w:shd w:val="clear" w:color="auto" w:fill="FFFFFF"/>
              </w:rPr>
            </w:pPr>
            <w:r w:rsidRPr="003E1C13">
              <w:rPr>
                <w:rFonts w:cs="Times New Roman"/>
                <w:color w:val="FF0000"/>
                <w:sz w:val="15"/>
                <w:szCs w:val="16"/>
                <w:shd w:val="clear" w:color="auto" w:fill="FFFFFF"/>
              </w:rPr>
              <w:t>白敬毅等</w:t>
            </w:r>
            <w:r w:rsidR="0067428C" w:rsidRPr="003E1C13">
              <w:rPr>
                <w:rFonts w:cs="Times New Roman"/>
                <w:color w:val="FF0000"/>
                <w:kern w:val="0"/>
                <w:sz w:val="15"/>
                <w:vertAlign w:val="superscript"/>
              </w:rPr>
              <w:t>[6]</w:t>
            </w:r>
          </w:p>
        </w:tc>
        <w:tc>
          <w:tcPr>
            <w:tcW w:w="0" w:type="auto"/>
            <w:tcMar>
              <w:top w:w="60" w:type="dxa"/>
              <w:left w:w="80" w:type="dxa"/>
              <w:bottom w:w="60" w:type="dxa"/>
              <w:right w:w="80" w:type="dxa"/>
            </w:tcMar>
            <w:vAlign w:val="center"/>
          </w:tcPr>
          <w:p w14:paraId="150E7CB5" w14:textId="77777777"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曲线拟合</w:t>
            </w:r>
          </w:p>
        </w:tc>
        <w:tc>
          <w:tcPr>
            <w:tcW w:w="0" w:type="auto"/>
            <w:tcMar>
              <w:top w:w="60" w:type="dxa"/>
              <w:left w:w="80" w:type="dxa"/>
              <w:bottom w:w="60" w:type="dxa"/>
              <w:right w:w="80" w:type="dxa"/>
            </w:tcMar>
            <w:vAlign w:val="center"/>
          </w:tcPr>
          <w:p w14:paraId="67D2F75B" w14:textId="77777777"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利用线性式、二次式、三次式以及高阶多项式等曲线和自回归模型对新兴主题趋势预测进行误差检验</w:t>
            </w:r>
          </w:p>
        </w:tc>
      </w:tr>
      <w:tr w:rsidR="00F349BF" w:rsidRPr="00D73CA2" w14:paraId="1D43DA3F" w14:textId="77777777" w:rsidTr="000F3FFB">
        <w:trPr>
          <w:jc w:val="center"/>
        </w:trPr>
        <w:tc>
          <w:tcPr>
            <w:tcW w:w="0" w:type="auto"/>
            <w:tcMar>
              <w:top w:w="60" w:type="dxa"/>
              <w:left w:w="80" w:type="dxa"/>
              <w:bottom w:w="60" w:type="dxa"/>
              <w:right w:w="80" w:type="dxa"/>
            </w:tcMar>
            <w:vAlign w:val="center"/>
          </w:tcPr>
          <w:p w14:paraId="71CA91FD" w14:textId="0A5F637F" w:rsidR="00F349BF" w:rsidRPr="003E1C13" w:rsidRDefault="00F349BF" w:rsidP="0016087B">
            <w:pPr>
              <w:wordWrap w:val="0"/>
              <w:spacing w:line="240" w:lineRule="auto"/>
              <w:ind w:firstLineChars="0" w:firstLine="0"/>
              <w:jc w:val="left"/>
              <w:rPr>
                <w:rFonts w:cs="Times New Roman"/>
                <w:color w:val="FF0000"/>
                <w:sz w:val="15"/>
                <w:szCs w:val="16"/>
                <w:shd w:val="clear" w:color="auto" w:fill="FFFFFF"/>
              </w:rPr>
            </w:pPr>
            <w:r w:rsidRPr="003E1C13">
              <w:rPr>
                <w:rFonts w:cs="Times New Roman"/>
                <w:color w:val="FF0000"/>
                <w:sz w:val="15"/>
                <w:szCs w:val="16"/>
                <w:shd w:val="clear" w:color="auto" w:fill="FFFFFF"/>
              </w:rPr>
              <w:t>Chen</w:t>
            </w:r>
            <w:r w:rsidRPr="003E1C13">
              <w:rPr>
                <w:rFonts w:cs="Times New Roman"/>
                <w:color w:val="FF0000"/>
                <w:sz w:val="15"/>
                <w:szCs w:val="16"/>
                <w:shd w:val="clear" w:color="auto" w:fill="FFFFFF"/>
              </w:rPr>
              <w:t>等</w:t>
            </w:r>
            <w:r w:rsidR="0067428C" w:rsidRPr="003E1C13">
              <w:rPr>
                <w:rFonts w:cs="Times New Roman"/>
                <w:color w:val="FF0000"/>
                <w:kern w:val="0"/>
                <w:sz w:val="15"/>
                <w:vertAlign w:val="superscript"/>
              </w:rPr>
              <w:t>[7]</w:t>
            </w:r>
          </w:p>
        </w:tc>
        <w:tc>
          <w:tcPr>
            <w:tcW w:w="0" w:type="auto"/>
            <w:tcMar>
              <w:top w:w="60" w:type="dxa"/>
              <w:left w:w="80" w:type="dxa"/>
              <w:bottom w:w="60" w:type="dxa"/>
              <w:right w:w="80" w:type="dxa"/>
            </w:tcMar>
            <w:vAlign w:val="center"/>
          </w:tcPr>
          <w:p w14:paraId="034F910C" w14:textId="77777777"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曲线拟合</w:t>
            </w:r>
          </w:p>
        </w:tc>
        <w:tc>
          <w:tcPr>
            <w:tcW w:w="0" w:type="auto"/>
            <w:tcMar>
              <w:top w:w="60" w:type="dxa"/>
              <w:left w:w="80" w:type="dxa"/>
              <w:bottom w:w="60" w:type="dxa"/>
              <w:right w:w="80" w:type="dxa"/>
            </w:tcMar>
            <w:vAlign w:val="center"/>
          </w:tcPr>
          <w:p w14:paraId="1E7C2FD6" w14:textId="77777777"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利用时间序列分段线性表示对技术主题的年度专利数量进行趋势分析，通过二次多项式拟合和趋势系数计算进行预测</w:t>
            </w:r>
          </w:p>
        </w:tc>
      </w:tr>
      <w:tr w:rsidR="00F349BF" w:rsidRPr="00D73CA2" w14:paraId="5B3141C7" w14:textId="77777777" w:rsidTr="000F3FFB">
        <w:trPr>
          <w:jc w:val="center"/>
        </w:trPr>
        <w:tc>
          <w:tcPr>
            <w:tcW w:w="0" w:type="auto"/>
            <w:tcBorders>
              <w:bottom w:val="nil"/>
            </w:tcBorders>
            <w:tcMar>
              <w:top w:w="60" w:type="dxa"/>
              <w:left w:w="80" w:type="dxa"/>
              <w:bottom w:w="60" w:type="dxa"/>
              <w:right w:w="80" w:type="dxa"/>
            </w:tcMar>
            <w:vAlign w:val="center"/>
          </w:tcPr>
          <w:p w14:paraId="4F186187" w14:textId="11DA075E" w:rsidR="00F349BF" w:rsidRPr="003E1C13" w:rsidRDefault="00F349BF" w:rsidP="0016087B">
            <w:pPr>
              <w:wordWrap w:val="0"/>
              <w:spacing w:line="240" w:lineRule="auto"/>
              <w:ind w:firstLineChars="0" w:firstLine="0"/>
              <w:jc w:val="left"/>
              <w:rPr>
                <w:rFonts w:cs="Times New Roman"/>
                <w:color w:val="FF0000"/>
                <w:sz w:val="15"/>
                <w:szCs w:val="16"/>
                <w:shd w:val="clear" w:color="auto" w:fill="FFFFFF"/>
              </w:rPr>
            </w:pPr>
            <w:r w:rsidRPr="003E1C13">
              <w:rPr>
                <w:rFonts w:cs="Times New Roman"/>
                <w:color w:val="FF0000"/>
                <w:sz w:val="15"/>
                <w:szCs w:val="16"/>
                <w:shd w:val="clear" w:color="auto" w:fill="FFFFFF"/>
              </w:rPr>
              <w:t>钟昌宝等</w:t>
            </w:r>
            <w:r w:rsidR="0067428C" w:rsidRPr="003E1C13">
              <w:rPr>
                <w:rFonts w:cs="Times New Roman"/>
                <w:color w:val="FF0000"/>
                <w:kern w:val="0"/>
                <w:sz w:val="15"/>
                <w:vertAlign w:val="superscript"/>
              </w:rPr>
              <w:t>[8]</w:t>
            </w:r>
          </w:p>
        </w:tc>
        <w:tc>
          <w:tcPr>
            <w:tcW w:w="0" w:type="auto"/>
            <w:tcBorders>
              <w:bottom w:val="nil"/>
            </w:tcBorders>
            <w:tcMar>
              <w:top w:w="60" w:type="dxa"/>
              <w:left w:w="80" w:type="dxa"/>
              <w:bottom w:w="60" w:type="dxa"/>
              <w:right w:w="80" w:type="dxa"/>
            </w:tcMar>
            <w:vAlign w:val="center"/>
          </w:tcPr>
          <w:p w14:paraId="75624C2F" w14:textId="77777777"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灰色预测</w:t>
            </w:r>
          </w:p>
        </w:tc>
        <w:tc>
          <w:tcPr>
            <w:tcW w:w="0" w:type="auto"/>
            <w:tcBorders>
              <w:bottom w:val="nil"/>
            </w:tcBorders>
            <w:tcMar>
              <w:top w:w="60" w:type="dxa"/>
              <w:left w:w="80" w:type="dxa"/>
              <w:bottom w:w="60" w:type="dxa"/>
              <w:right w:w="80" w:type="dxa"/>
            </w:tcMar>
            <w:vAlign w:val="center"/>
          </w:tcPr>
          <w:p w14:paraId="5711A69A" w14:textId="77777777"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用指数变换、优化灰导数和替代值修正等方法对灰色马尔可夫链模型进行系统改进，有效提高预测精度</w:t>
            </w:r>
          </w:p>
        </w:tc>
      </w:tr>
      <w:tr w:rsidR="00F349BF" w:rsidRPr="00D73CA2" w14:paraId="2A774A51" w14:textId="77777777" w:rsidTr="000F3FFB">
        <w:trPr>
          <w:jc w:val="center"/>
        </w:trPr>
        <w:tc>
          <w:tcPr>
            <w:tcW w:w="0" w:type="auto"/>
            <w:tcBorders>
              <w:top w:val="nil"/>
              <w:bottom w:val="single" w:sz="12" w:space="0" w:color="auto"/>
            </w:tcBorders>
            <w:tcMar>
              <w:top w:w="60" w:type="dxa"/>
              <w:left w:w="80" w:type="dxa"/>
              <w:bottom w:w="60" w:type="dxa"/>
              <w:right w:w="80" w:type="dxa"/>
            </w:tcMar>
            <w:vAlign w:val="center"/>
          </w:tcPr>
          <w:p w14:paraId="0BB55559" w14:textId="24DF30E1" w:rsidR="00F349BF" w:rsidRPr="003E1C13" w:rsidRDefault="00F349BF" w:rsidP="0016087B">
            <w:pPr>
              <w:wordWrap w:val="0"/>
              <w:spacing w:line="240" w:lineRule="auto"/>
              <w:ind w:firstLineChars="0" w:firstLine="0"/>
              <w:jc w:val="left"/>
              <w:rPr>
                <w:rFonts w:cs="Times New Roman"/>
                <w:color w:val="FF0000"/>
                <w:sz w:val="15"/>
                <w:szCs w:val="16"/>
                <w:shd w:val="clear" w:color="auto" w:fill="FFFFFF"/>
              </w:rPr>
            </w:pPr>
            <w:r w:rsidRPr="003E1C13">
              <w:rPr>
                <w:rFonts w:cs="Times New Roman"/>
                <w:color w:val="FF0000"/>
                <w:sz w:val="15"/>
                <w:szCs w:val="16"/>
                <w:shd w:val="clear" w:color="auto" w:fill="FFFFFF"/>
              </w:rPr>
              <w:t>Lee</w:t>
            </w:r>
            <w:r w:rsidRPr="003E1C13">
              <w:rPr>
                <w:rFonts w:cs="Times New Roman"/>
                <w:color w:val="FF0000"/>
                <w:sz w:val="15"/>
                <w:szCs w:val="16"/>
                <w:shd w:val="clear" w:color="auto" w:fill="FFFFFF"/>
              </w:rPr>
              <w:t>等</w:t>
            </w:r>
            <w:r w:rsidR="0067428C" w:rsidRPr="003E1C13">
              <w:rPr>
                <w:rFonts w:cs="Times New Roman"/>
                <w:color w:val="FF0000"/>
                <w:kern w:val="0"/>
                <w:sz w:val="15"/>
                <w:vertAlign w:val="superscript"/>
              </w:rPr>
              <w:t>[9]</w:t>
            </w:r>
          </w:p>
        </w:tc>
        <w:tc>
          <w:tcPr>
            <w:tcW w:w="0" w:type="auto"/>
            <w:tcBorders>
              <w:top w:val="nil"/>
              <w:bottom w:val="single" w:sz="12" w:space="0" w:color="auto"/>
            </w:tcBorders>
            <w:tcMar>
              <w:top w:w="60" w:type="dxa"/>
              <w:left w:w="80" w:type="dxa"/>
              <w:bottom w:w="60" w:type="dxa"/>
              <w:right w:w="80" w:type="dxa"/>
            </w:tcMar>
            <w:vAlign w:val="center"/>
          </w:tcPr>
          <w:p w14:paraId="4697F9F1" w14:textId="77777777" w:rsidR="00F349BF" w:rsidRPr="00D73CA2" w:rsidRDefault="00F349BF" w:rsidP="0016087B">
            <w:pPr>
              <w:wordWrap w:val="0"/>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随机模型</w:t>
            </w:r>
          </w:p>
        </w:tc>
        <w:tc>
          <w:tcPr>
            <w:tcW w:w="0" w:type="auto"/>
            <w:tcBorders>
              <w:top w:val="nil"/>
              <w:bottom w:val="single" w:sz="12" w:space="0" w:color="auto"/>
            </w:tcBorders>
            <w:tcMar>
              <w:top w:w="60" w:type="dxa"/>
              <w:left w:w="80" w:type="dxa"/>
              <w:bottom w:w="60" w:type="dxa"/>
              <w:right w:w="80" w:type="dxa"/>
            </w:tcMar>
            <w:vAlign w:val="center"/>
          </w:tcPr>
          <w:p w14:paraId="4F5C7EBF" w14:textId="77777777" w:rsidR="00F349BF" w:rsidRPr="00D73CA2" w:rsidRDefault="00F349BF" w:rsidP="0016087B">
            <w:pPr>
              <w:wordWrap w:val="0"/>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结合</w:t>
            </w:r>
            <w:r w:rsidRPr="00D73CA2">
              <w:rPr>
                <w:rFonts w:cs="Times New Roman"/>
                <w:sz w:val="15"/>
                <w:szCs w:val="16"/>
                <w:shd w:val="clear" w:color="auto" w:fill="FFFFFF"/>
              </w:rPr>
              <w:t>Pareto/NBD</w:t>
            </w:r>
            <w:r w:rsidRPr="00D73CA2">
              <w:rPr>
                <w:rFonts w:cs="Times New Roman"/>
                <w:sz w:val="15"/>
                <w:szCs w:val="16"/>
                <w:shd w:val="clear" w:color="auto" w:fill="FFFFFF"/>
              </w:rPr>
              <w:t>模型和</w:t>
            </w:r>
            <w:r w:rsidRPr="00D73CA2">
              <w:rPr>
                <w:rFonts w:cs="Times New Roman"/>
                <w:sz w:val="15"/>
                <w:szCs w:val="16"/>
                <w:shd w:val="clear" w:color="auto" w:fill="FFFFFF"/>
              </w:rPr>
              <w:t>Gamma-Gamma</w:t>
            </w:r>
            <w:r w:rsidRPr="00D73CA2">
              <w:rPr>
                <w:rFonts w:cs="Times New Roman"/>
                <w:sz w:val="15"/>
                <w:szCs w:val="16"/>
                <w:shd w:val="clear" w:color="auto" w:fill="FFFFFF"/>
              </w:rPr>
              <w:t>模型预测每个专利未来单位时间内被引的概率和频率，以此评估专利未来的潜在影响</w:t>
            </w:r>
          </w:p>
        </w:tc>
      </w:tr>
    </w:tbl>
    <w:p w14:paraId="35EB829D" w14:textId="65E30CC2" w:rsidR="0004307B" w:rsidRPr="003E1C13" w:rsidRDefault="003E1C13" w:rsidP="003E1C13">
      <w:pPr>
        <w:spacing w:line="240" w:lineRule="auto"/>
        <w:ind w:firstLineChars="0" w:firstLine="0"/>
        <w:rPr>
          <w:color w:val="FF0000"/>
          <w:sz w:val="15"/>
          <w:szCs w:val="16"/>
        </w:rPr>
      </w:pPr>
      <w:r w:rsidRPr="003E1C13">
        <w:rPr>
          <w:color w:val="FF0000"/>
          <w:sz w:val="15"/>
          <w:szCs w:val="16"/>
        </w:rPr>
        <w:t>注：</w:t>
      </w:r>
      <w:r w:rsidR="00021152" w:rsidRPr="00021152">
        <w:rPr>
          <w:color w:val="FF0000"/>
          <w:sz w:val="15"/>
          <w:szCs w:val="16"/>
        </w:rPr>
        <w:t>表中内容根据相应文献归纳整理。</w:t>
      </w:r>
      <w:r w:rsidRPr="003E1C13">
        <w:rPr>
          <w:color w:val="FF0000"/>
          <w:sz w:val="15"/>
          <w:szCs w:val="16"/>
        </w:rPr>
        <w:t>ARIMA</w:t>
      </w:r>
      <w:r w:rsidRPr="003E1C13">
        <w:rPr>
          <w:color w:val="FF0000"/>
          <w:sz w:val="15"/>
          <w:szCs w:val="16"/>
        </w:rPr>
        <w:t>为自回归积分滑动平均模型（</w:t>
      </w:r>
      <w:r w:rsidRPr="003E1C13">
        <w:rPr>
          <w:color w:val="FF0000"/>
          <w:sz w:val="15"/>
          <w:szCs w:val="16"/>
        </w:rPr>
        <w:t>autoregressive integrated moving average</w:t>
      </w:r>
      <w:r w:rsidRPr="003E1C13">
        <w:rPr>
          <w:color w:val="FF0000"/>
          <w:sz w:val="15"/>
          <w:szCs w:val="16"/>
        </w:rPr>
        <w:t>）；</w:t>
      </w:r>
      <w:r w:rsidRPr="003E1C13">
        <w:rPr>
          <w:color w:val="FF0000"/>
          <w:sz w:val="15"/>
          <w:szCs w:val="16"/>
        </w:rPr>
        <w:t>NBD</w:t>
      </w:r>
      <w:r w:rsidRPr="003E1C13">
        <w:rPr>
          <w:color w:val="FF0000"/>
          <w:sz w:val="15"/>
          <w:szCs w:val="16"/>
        </w:rPr>
        <w:t>为负二项分布（</w:t>
      </w:r>
      <w:r w:rsidRPr="003E1C13">
        <w:rPr>
          <w:color w:val="FF0000"/>
          <w:sz w:val="15"/>
          <w:szCs w:val="16"/>
        </w:rPr>
        <w:t>negative binomial distribution</w:t>
      </w:r>
      <w:r w:rsidRPr="003E1C13">
        <w:rPr>
          <w:color w:val="FF0000"/>
          <w:sz w:val="15"/>
          <w:szCs w:val="16"/>
        </w:rPr>
        <w:t>）。</w:t>
      </w:r>
    </w:p>
    <w:p w14:paraId="7B0C164F" w14:textId="77777777" w:rsidR="008E0564" w:rsidRDefault="008E0564">
      <w:pPr>
        <w:widowControl/>
        <w:spacing w:line="240" w:lineRule="auto"/>
        <w:ind w:firstLineChars="0" w:firstLine="0"/>
        <w:jc w:val="left"/>
        <w:rPr>
          <w:rFonts w:eastAsia="黑体" w:cs="Times New Roman"/>
          <w:sz w:val="28"/>
          <w:szCs w:val="28"/>
        </w:rPr>
      </w:pPr>
      <w:r>
        <w:rPr>
          <w:rFonts w:eastAsia="黑体" w:cs="Times New Roman"/>
          <w:b/>
          <w:bCs/>
          <w:szCs w:val="28"/>
        </w:rPr>
        <w:br w:type="page"/>
      </w:r>
    </w:p>
    <w:p w14:paraId="0FE64EAC" w14:textId="12EA5825" w:rsidR="00AB6A52" w:rsidRPr="003E1C13" w:rsidRDefault="00AB6A52" w:rsidP="00AB6A52">
      <w:pPr>
        <w:pStyle w:val="2"/>
        <w:spacing w:line="240" w:lineRule="auto"/>
        <w:jc w:val="center"/>
        <w:rPr>
          <w:rFonts w:ascii="黑体" w:eastAsia="黑体" w:hAnsi="黑体" w:hint="eastAsia"/>
          <w:b w:val="0"/>
          <w:bCs w:val="0"/>
          <w:color w:val="FF0000"/>
          <w:sz w:val="24"/>
          <w:szCs w:val="28"/>
        </w:rPr>
      </w:pPr>
      <w:r w:rsidRPr="003E1C13">
        <w:rPr>
          <w:rFonts w:eastAsia="黑体" w:cs="Times New Roman" w:hint="eastAsia"/>
          <w:b w:val="0"/>
          <w:bCs w:val="0"/>
          <w:color w:val="FF0000"/>
          <w:szCs w:val="28"/>
        </w:rPr>
        <w:lastRenderedPageBreak/>
        <w:t>附录</w:t>
      </w:r>
      <w:r w:rsidR="000E295B" w:rsidRPr="003E1C13">
        <w:rPr>
          <w:rFonts w:eastAsia="黑体" w:cs="Times New Roman" w:hint="eastAsia"/>
          <w:b w:val="0"/>
          <w:bCs w:val="0"/>
          <w:color w:val="FF0000"/>
          <w:szCs w:val="28"/>
        </w:rPr>
        <w:t>三</w:t>
      </w:r>
      <w:r w:rsidR="00440951" w:rsidRPr="003E1C13">
        <w:rPr>
          <w:rFonts w:eastAsia="黑体" w:cs="Times New Roman" w:hint="eastAsia"/>
          <w:b w:val="0"/>
          <w:bCs w:val="0"/>
          <w:color w:val="FF0000"/>
          <w:szCs w:val="28"/>
        </w:rPr>
        <w:t>、</w:t>
      </w:r>
      <w:r w:rsidR="005E6623" w:rsidRPr="003E1C13">
        <w:rPr>
          <w:rFonts w:eastAsia="黑体" w:cs="Times New Roman"/>
          <w:b w:val="0"/>
          <w:bCs w:val="0"/>
          <w:color w:val="FF0000"/>
          <w:szCs w:val="28"/>
        </w:rPr>
        <w:t>常见机器学习方法及其适用性</w:t>
      </w:r>
    </w:p>
    <w:p w14:paraId="42EAFFB8" w14:textId="61028413" w:rsidR="00F349BF" w:rsidRPr="000E295B" w:rsidRDefault="00F349BF" w:rsidP="00D73CA2">
      <w:pPr>
        <w:pStyle w:val="a8"/>
        <w:keepNext/>
        <w:spacing w:line="240" w:lineRule="auto"/>
        <w:ind w:firstLine="360"/>
        <w:jc w:val="center"/>
        <w:rPr>
          <w:rFonts w:ascii="黑体" w:hAnsi="黑体" w:cstheme="minorBidi" w:hint="eastAsia"/>
          <w:sz w:val="18"/>
          <w:szCs w:val="18"/>
        </w:rPr>
      </w:pPr>
      <w:r w:rsidRPr="00021152">
        <w:rPr>
          <w:rFonts w:ascii="Times New Roman" w:hAnsi="Times New Roman" w:cs="Times New Roman"/>
          <w:color w:val="FF0000"/>
          <w:sz w:val="18"/>
        </w:rPr>
        <w:t>表</w:t>
      </w:r>
      <w:proofErr w:type="gramStart"/>
      <w:r w:rsidRPr="00021152">
        <w:rPr>
          <w:rFonts w:ascii="Times New Roman" w:hAnsi="Times New Roman" w:cs="Times New Roman"/>
          <w:color w:val="FF0000"/>
          <w:sz w:val="18"/>
        </w:rPr>
        <w:t xml:space="preserve">3 </w:t>
      </w:r>
      <w:r w:rsidR="003E1C13" w:rsidRPr="00021152">
        <w:rPr>
          <w:rFonts w:ascii="Times New Roman" w:hAnsi="Times New Roman" w:cs="Times New Roman" w:hint="eastAsia"/>
          <w:color w:val="FF0000"/>
          <w:sz w:val="18"/>
        </w:rPr>
        <w:t xml:space="preserve"> </w:t>
      </w:r>
      <w:r>
        <w:rPr>
          <w:rFonts w:ascii="Times New Roman" w:hAnsi="Times New Roman" w:cs="Times New Roman"/>
          <w:sz w:val="18"/>
        </w:rPr>
        <w:t>常见机器学习模型及其描述</w:t>
      </w:r>
      <w:proofErr w:type="gramEnd"/>
    </w:p>
    <w:tbl>
      <w:tblPr>
        <w:tblStyle w:val="a7"/>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0"/>
        <w:gridCol w:w="1168"/>
        <w:gridCol w:w="7470"/>
      </w:tblGrid>
      <w:tr w:rsidR="00F349BF" w:rsidRPr="00D73CA2" w14:paraId="487B0ADE" w14:textId="77777777" w:rsidTr="000F3FFB">
        <w:trPr>
          <w:trHeight w:val="367"/>
          <w:tblHeader/>
          <w:jc w:val="center"/>
        </w:trPr>
        <w:tc>
          <w:tcPr>
            <w:tcW w:w="0" w:type="auto"/>
            <w:tcBorders>
              <w:top w:val="single" w:sz="12" w:space="0" w:color="auto"/>
              <w:bottom w:val="single" w:sz="8" w:space="0" w:color="auto"/>
            </w:tcBorders>
            <w:tcMar>
              <w:top w:w="60" w:type="dxa"/>
              <w:left w:w="80" w:type="dxa"/>
              <w:bottom w:w="60" w:type="dxa"/>
              <w:right w:w="80" w:type="dxa"/>
            </w:tcMar>
            <w:vAlign w:val="center"/>
          </w:tcPr>
          <w:p w14:paraId="4C60FB4D" w14:textId="77777777" w:rsidR="00F349BF" w:rsidRPr="00641F56" w:rsidRDefault="00F349BF" w:rsidP="0016087B">
            <w:pPr>
              <w:spacing w:before="100" w:beforeAutospacing="1" w:after="100" w:afterAutospacing="1" w:line="240" w:lineRule="auto"/>
              <w:ind w:firstLineChars="0" w:firstLine="0"/>
              <w:jc w:val="center"/>
              <w:rPr>
                <w:rFonts w:cs="Times New Roman"/>
                <w:b/>
                <w:bCs/>
                <w:sz w:val="15"/>
                <w:szCs w:val="15"/>
                <w:shd w:val="clear" w:color="auto" w:fill="FFFFFF"/>
              </w:rPr>
            </w:pPr>
            <w:r w:rsidRPr="00641F56">
              <w:rPr>
                <w:rFonts w:cs="Times New Roman"/>
                <w:b/>
                <w:bCs/>
                <w:sz w:val="15"/>
                <w:szCs w:val="15"/>
                <w:shd w:val="clear" w:color="auto" w:fill="FFFFFF"/>
              </w:rPr>
              <w:t>文献</w:t>
            </w:r>
          </w:p>
        </w:tc>
        <w:tc>
          <w:tcPr>
            <w:tcW w:w="0" w:type="auto"/>
            <w:tcBorders>
              <w:top w:val="single" w:sz="12" w:space="0" w:color="auto"/>
              <w:bottom w:val="single" w:sz="8" w:space="0" w:color="auto"/>
            </w:tcBorders>
            <w:tcMar>
              <w:top w:w="60" w:type="dxa"/>
              <w:left w:w="80" w:type="dxa"/>
              <w:bottom w:w="60" w:type="dxa"/>
              <w:right w:w="80" w:type="dxa"/>
            </w:tcMar>
            <w:vAlign w:val="center"/>
          </w:tcPr>
          <w:p w14:paraId="3F95A16C" w14:textId="77777777" w:rsidR="00F349BF" w:rsidRPr="00641F56" w:rsidRDefault="00F349BF" w:rsidP="0016087B">
            <w:pPr>
              <w:spacing w:before="100" w:beforeAutospacing="1" w:after="100" w:afterAutospacing="1" w:line="240" w:lineRule="auto"/>
              <w:ind w:firstLineChars="0" w:firstLine="0"/>
              <w:jc w:val="center"/>
              <w:rPr>
                <w:rFonts w:cs="Times New Roman"/>
                <w:b/>
                <w:bCs/>
                <w:sz w:val="15"/>
                <w:szCs w:val="15"/>
                <w:shd w:val="clear" w:color="auto" w:fill="FFFFFF"/>
              </w:rPr>
            </w:pPr>
            <w:r w:rsidRPr="00641F56">
              <w:rPr>
                <w:rFonts w:cs="Times New Roman"/>
                <w:b/>
                <w:bCs/>
                <w:sz w:val="15"/>
                <w:szCs w:val="15"/>
                <w:shd w:val="clear" w:color="auto" w:fill="FFFFFF"/>
              </w:rPr>
              <w:t>模型</w:t>
            </w:r>
          </w:p>
        </w:tc>
        <w:tc>
          <w:tcPr>
            <w:tcW w:w="0" w:type="auto"/>
            <w:tcBorders>
              <w:top w:val="single" w:sz="12" w:space="0" w:color="auto"/>
              <w:bottom w:val="single" w:sz="8" w:space="0" w:color="auto"/>
            </w:tcBorders>
            <w:tcMar>
              <w:top w:w="60" w:type="dxa"/>
              <w:left w:w="80" w:type="dxa"/>
              <w:bottom w:w="60" w:type="dxa"/>
              <w:right w:w="80" w:type="dxa"/>
            </w:tcMar>
            <w:vAlign w:val="center"/>
          </w:tcPr>
          <w:p w14:paraId="6A5E8E03" w14:textId="77777777" w:rsidR="00F349BF" w:rsidRPr="00641F56" w:rsidRDefault="00F349BF" w:rsidP="0016087B">
            <w:pPr>
              <w:spacing w:before="100" w:beforeAutospacing="1" w:after="100" w:afterAutospacing="1" w:line="240" w:lineRule="auto"/>
              <w:ind w:firstLineChars="0" w:firstLine="0"/>
              <w:jc w:val="center"/>
              <w:rPr>
                <w:rFonts w:cs="Times New Roman"/>
                <w:b/>
                <w:bCs/>
                <w:sz w:val="15"/>
                <w:szCs w:val="15"/>
                <w:shd w:val="clear" w:color="auto" w:fill="FFFFFF"/>
              </w:rPr>
            </w:pPr>
            <w:r w:rsidRPr="00641F56">
              <w:rPr>
                <w:rFonts w:cs="Times New Roman"/>
                <w:b/>
                <w:bCs/>
                <w:sz w:val="15"/>
                <w:szCs w:val="15"/>
                <w:shd w:val="clear" w:color="auto" w:fill="FFFFFF"/>
              </w:rPr>
              <w:t>描述</w:t>
            </w:r>
          </w:p>
        </w:tc>
      </w:tr>
      <w:tr w:rsidR="00F349BF" w:rsidRPr="00D73CA2" w14:paraId="2F95BCAE" w14:textId="77777777" w:rsidTr="000F3FFB">
        <w:trPr>
          <w:jc w:val="center"/>
        </w:trPr>
        <w:tc>
          <w:tcPr>
            <w:tcW w:w="0" w:type="auto"/>
            <w:tcBorders>
              <w:top w:val="single" w:sz="8" w:space="0" w:color="auto"/>
              <w:bottom w:val="nil"/>
            </w:tcBorders>
            <w:tcMar>
              <w:top w:w="60" w:type="dxa"/>
              <w:left w:w="80" w:type="dxa"/>
              <w:bottom w:w="60" w:type="dxa"/>
              <w:right w:w="80" w:type="dxa"/>
            </w:tcMar>
            <w:vAlign w:val="center"/>
          </w:tcPr>
          <w:p w14:paraId="335CB134" w14:textId="7AA2833A" w:rsidR="00F349BF" w:rsidRPr="003E1C13" w:rsidRDefault="00F349BF" w:rsidP="0016087B">
            <w:pPr>
              <w:spacing w:before="100" w:beforeAutospacing="1" w:after="100" w:afterAutospacing="1" w:line="240" w:lineRule="auto"/>
              <w:ind w:firstLineChars="0" w:firstLine="0"/>
              <w:jc w:val="left"/>
              <w:rPr>
                <w:rFonts w:cs="Times New Roman"/>
                <w:color w:val="FF0000"/>
                <w:sz w:val="15"/>
                <w:szCs w:val="15"/>
                <w:shd w:val="clear" w:color="auto" w:fill="FFFFFF"/>
              </w:rPr>
            </w:pPr>
            <w:r w:rsidRPr="003E1C13">
              <w:rPr>
                <w:rFonts w:cs="Times New Roman"/>
                <w:color w:val="FF0000"/>
                <w:sz w:val="15"/>
                <w:szCs w:val="15"/>
                <w:shd w:val="clear" w:color="auto" w:fill="FFFFFF"/>
              </w:rPr>
              <w:t>马瑞敏</w:t>
            </w:r>
            <w:r w:rsidR="0067428C" w:rsidRPr="003E1C13">
              <w:rPr>
                <w:rFonts w:cs="Times New Roman"/>
                <w:color w:val="FF0000"/>
                <w:kern w:val="0"/>
                <w:sz w:val="15"/>
                <w:vertAlign w:val="superscript"/>
              </w:rPr>
              <w:t>[10]</w:t>
            </w:r>
            <w:r w:rsidRPr="003E1C13">
              <w:rPr>
                <w:rFonts w:cs="Times New Roman"/>
                <w:color w:val="FF0000"/>
                <w:sz w:val="15"/>
                <w:szCs w:val="15"/>
                <w:shd w:val="clear" w:color="auto" w:fill="FFFFFF"/>
              </w:rPr>
              <w:t>；李静等</w:t>
            </w:r>
            <w:r w:rsidR="0067428C" w:rsidRPr="003E1C13">
              <w:rPr>
                <w:rFonts w:cs="Times New Roman"/>
                <w:color w:val="FF0000"/>
                <w:kern w:val="0"/>
                <w:sz w:val="15"/>
                <w:vertAlign w:val="superscript"/>
              </w:rPr>
              <w:t>[11]</w:t>
            </w:r>
          </w:p>
        </w:tc>
        <w:tc>
          <w:tcPr>
            <w:tcW w:w="0" w:type="auto"/>
            <w:tcBorders>
              <w:top w:val="single" w:sz="8" w:space="0" w:color="auto"/>
              <w:bottom w:val="nil"/>
            </w:tcBorders>
            <w:tcMar>
              <w:top w:w="60" w:type="dxa"/>
              <w:left w:w="80" w:type="dxa"/>
              <w:bottom w:w="60" w:type="dxa"/>
              <w:right w:w="80" w:type="dxa"/>
            </w:tcMar>
            <w:vAlign w:val="center"/>
          </w:tcPr>
          <w:p w14:paraId="0606E778"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sz w:val="15"/>
                <w:szCs w:val="15"/>
                <w:shd w:val="clear" w:color="auto" w:fill="FFFFFF"/>
              </w:rPr>
              <w:t>SVM</w:t>
            </w:r>
          </w:p>
        </w:tc>
        <w:tc>
          <w:tcPr>
            <w:tcW w:w="0" w:type="auto"/>
            <w:tcBorders>
              <w:top w:val="single" w:sz="8" w:space="0" w:color="auto"/>
              <w:bottom w:val="nil"/>
            </w:tcBorders>
            <w:tcMar>
              <w:top w:w="60" w:type="dxa"/>
              <w:left w:w="80" w:type="dxa"/>
              <w:bottom w:w="60" w:type="dxa"/>
              <w:right w:w="80" w:type="dxa"/>
            </w:tcMar>
            <w:vAlign w:val="center"/>
          </w:tcPr>
          <w:p w14:paraId="51EA9653"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使用</w:t>
            </w:r>
            <w:r w:rsidRPr="00D73CA2">
              <w:rPr>
                <w:rFonts w:cs="Times New Roman"/>
                <w:color w:val="1D1D1F"/>
                <w:sz w:val="15"/>
                <w:szCs w:val="15"/>
                <w:shd w:val="clear" w:color="auto" w:fill="FFFFFF"/>
              </w:rPr>
              <w:t>SVM</w:t>
            </w:r>
            <w:r w:rsidRPr="00D73CA2">
              <w:rPr>
                <w:rFonts w:cs="Times New Roman"/>
                <w:color w:val="1D1D1F"/>
                <w:sz w:val="15"/>
                <w:szCs w:val="15"/>
                <w:shd w:val="clear" w:color="auto" w:fill="FFFFFF"/>
              </w:rPr>
              <w:t>作为函数逼近工具，通过非线性映射将数据映射到高维空间，进一步寻找最优决策函数</w:t>
            </w:r>
          </w:p>
        </w:tc>
      </w:tr>
      <w:tr w:rsidR="00F349BF" w:rsidRPr="00D73CA2" w14:paraId="22F4BE59" w14:textId="77777777" w:rsidTr="000F3FFB">
        <w:trPr>
          <w:jc w:val="center"/>
        </w:trPr>
        <w:tc>
          <w:tcPr>
            <w:tcW w:w="0" w:type="auto"/>
            <w:tcBorders>
              <w:top w:val="nil"/>
              <w:bottom w:val="nil"/>
            </w:tcBorders>
            <w:tcMar>
              <w:top w:w="60" w:type="dxa"/>
              <w:left w:w="80" w:type="dxa"/>
              <w:bottom w:w="60" w:type="dxa"/>
              <w:right w:w="80" w:type="dxa"/>
            </w:tcMar>
            <w:vAlign w:val="center"/>
          </w:tcPr>
          <w:p w14:paraId="1E74207A" w14:textId="737C179B" w:rsidR="00F349BF" w:rsidRPr="003E1C13" w:rsidRDefault="00F349BF" w:rsidP="0016087B">
            <w:pPr>
              <w:spacing w:before="100" w:beforeAutospacing="1" w:after="100" w:afterAutospacing="1" w:line="240" w:lineRule="auto"/>
              <w:ind w:firstLineChars="0" w:firstLine="0"/>
              <w:jc w:val="left"/>
              <w:rPr>
                <w:rFonts w:cs="Times New Roman"/>
                <w:color w:val="FF0000"/>
                <w:sz w:val="15"/>
                <w:szCs w:val="15"/>
                <w:shd w:val="clear" w:color="auto" w:fill="FFFFFF"/>
              </w:rPr>
            </w:pPr>
            <w:r w:rsidRPr="003E1C13">
              <w:rPr>
                <w:rFonts w:cs="Times New Roman"/>
                <w:color w:val="FF0000"/>
                <w:sz w:val="15"/>
                <w:szCs w:val="15"/>
                <w:shd w:val="clear" w:color="auto" w:fill="FFFFFF"/>
              </w:rPr>
              <w:t>孔德婧等</w:t>
            </w:r>
            <w:r w:rsidR="0067428C" w:rsidRPr="003E1C13">
              <w:rPr>
                <w:rFonts w:cs="Times New Roman"/>
                <w:color w:val="FF0000"/>
                <w:kern w:val="0"/>
                <w:sz w:val="15"/>
                <w:vertAlign w:val="superscript"/>
              </w:rPr>
              <w:t>[12]</w:t>
            </w:r>
          </w:p>
        </w:tc>
        <w:tc>
          <w:tcPr>
            <w:tcW w:w="0" w:type="auto"/>
            <w:tcBorders>
              <w:top w:val="nil"/>
              <w:bottom w:val="nil"/>
            </w:tcBorders>
            <w:tcMar>
              <w:top w:w="60" w:type="dxa"/>
              <w:left w:w="80" w:type="dxa"/>
              <w:bottom w:w="60" w:type="dxa"/>
              <w:right w:w="80" w:type="dxa"/>
            </w:tcMar>
            <w:vAlign w:val="center"/>
          </w:tcPr>
          <w:p w14:paraId="680EA3D0"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sz w:val="15"/>
                <w:szCs w:val="15"/>
                <w:shd w:val="clear" w:color="auto" w:fill="FFFFFF"/>
              </w:rPr>
              <w:t>DNN</w:t>
            </w:r>
          </w:p>
        </w:tc>
        <w:tc>
          <w:tcPr>
            <w:tcW w:w="0" w:type="auto"/>
            <w:tcBorders>
              <w:top w:val="nil"/>
              <w:bottom w:val="nil"/>
            </w:tcBorders>
            <w:tcMar>
              <w:top w:w="60" w:type="dxa"/>
              <w:left w:w="80" w:type="dxa"/>
              <w:bottom w:w="60" w:type="dxa"/>
              <w:right w:w="80" w:type="dxa"/>
            </w:tcMar>
            <w:vAlign w:val="center"/>
          </w:tcPr>
          <w:p w14:paraId="14AF44F2"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基于</w:t>
            </w:r>
            <w:r w:rsidRPr="00D73CA2">
              <w:rPr>
                <w:rFonts w:cs="Times New Roman"/>
                <w:sz w:val="15"/>
                <w:szCs w:val="15"/>
                <w:shd w:val="clear" w:color="auto" w:fill="FFFFFF"/>
              </w:rPr>
              <w:t>DNN</w:t>
            </w:r>
            <w:r w:rsidRPr="00D73CA2">
              <w:rPr>
                <w:rFonts w:cs="Times New Roman"/>
                <w:color w:val="1D1D1F"/>
                <w:sz w:val="15"/>
                <w:szCs w:val="15"/>
                <w:shd w:val="clear" w:color="auto" w:fill="FFFFFF"/>
              </w:rPr>
              <w:t>构建模型，学习离群专利指标与技术影响力之间的关联关系，从而预测当前年份的离群专利在未来是否具有高技术影响力</w:t>
            </w:r>
          </w:p>
        </w:tc>
      </w:tr>
      <w:tr w:rsidR="00F349BF" w:rsidRPr="00D73CA2" w14:paraId="267E4FB2" w14:textId="77777777" w:rsidTr="000F3FFB">
        <w:trPr>
          <w:jc w:val="center"/>
        </w:trPr>
        <w:tc>
          <w:tcPr>
            <w:tcW w:w="0" w:type="auto"/>
            <w:tcBorders>
              <w:top w:val="nil"/>
              <w:bottom w:val="nil"/>
            </w:tcBorders>
            <w:tcMar>
              <w:top w:w="60" w:type="dxa"/>
              <w:left w:w="80" w:type="dxa"/>
              <w:bottom w:w="60" w:type="dxa"/>
              <w:right w:w="80" w:type="dxa"/>
            </w:tcMar>
            <w:vAlign w:val="center"/>
          </w:tcPr>
          <w:p w14:paraId="22372C48" w14:textId="479133E4" w:rsidR="00F349BF" w:rsidRPr="003E1C13" w:rsidRDefault="00F349BF" w:rsidP="0016087B">
            <w:pPr>
              <w:spacing w:before="100" w:beforeAutospacing="1" w:after="100" w:afterAutospacing="1" w:line="240" w:lineRule="auto"/>
              <w:ind w:firstLineChars="0" w:firstLine="0"/>
              <w:jc w:val="left"/>
              <w:rPr>
                <w:rFonts w:cs="Times New Roman"/>
                <w:color w:val="FF0000"/>
                <w:sz w:val="15"/>
                <w:szCs w:val="15"/>
                <w:shd w:val="clear" w:color="auto" w:fill="FFFFFF"/>
              </w:rPr>
            </w:pPr>
            <w:r w:rsidRPr="003E1C13">
              <w:rPr>
                <w:rFonts w:cs="Times New Roman"/>
                <w:color w:val="FF0000"/>
                <w:sz w:val="15"/>
                <w:szCs w:val="15"/>
                <w:shd w:val="clear" w:color="auto" w:fill="FFFFFF"/>
              </w:rPr>
              <w:t>魏明珠等</w:t>
            </w:r>
            <w:r w:rsidR="0067428C" w:rsidRPr="003E1C13">
              <w:rPr>
                <w:rFonts w:cs="Times New Roman"/>
                <w:color w:val="FF0000"/>
                <w:kern w:val="0"/>
                <w:sz w:val="15"/>
                <w:vertAlign w:val="superscript"/>
              </w:rPr>
              <w:t>[13]</w:t>
            </w:r>
          </w:p>
        </w:tc>
        <w:tc>
          <w:tcPr>
            <w:tcW w:w="0" w:type="auto"/>
            <w:tcBorders>
              <w:top w:val="nil"/>
              <w:bottom w:val="nil"/>
            </w:tcBorders>
            <w:tcMar>
              <w:top w:w="60" w:type="dxa"/>
              <w:left w:w="80" w:type="dxa"/>
              <w:bottom w:w="60" w:type="dxa"/>
              <w:right w:w="80" w:type="dxa"/>
            </w:tcMar>
            <w:vAlign w:val="center"/>
          </w:tcPr>
          <w:p w14:paraId="39AA98BA"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sz w:val="15"/>
                <w:szCs w:val="15"/>
                <w:shd w:val="clear" w:color="auto" w:fill="FFFFFF"/>
              </w:rPr>
              <w:t>DNN</w:t>
            </w:r>
          </w:p>
        </w:tc>
        <w:tc>
          <w:tcPr>
            <w:tcW w:w="0" w:type="auto"/>
            <w:tcBorders>
              <w:top w:val="nil"/>
              <w:bottom w:val="nil"/>
            </w:tcBorders>
            <w:tcMar>
              <w:top w:w="60" w:type="dxa"/>
              <w:left w:w="80" w:type="dxa"/>
              <w:bottom w:w="60" w:type="dxa"/>
              <w:right w:w="80" w:type="dxa"/>
            </w:tcMar>
            <w:vAlign w:val="center"/>
          </w:tcPr>
          <w:p w14:paraId="60B1F7DA"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基于复杂语义信息提取产业新兴技术的多维特征值，作为深度神经网络模型的输入层，隐含层使用交叉熵损失函数与</w:t>
            </w:r>
            <w:r w:rsidRPr="00D73CA2">
              <w:rPr>
                <w:rFonts w:cs="Times New Roman"/>
                <w:color w:val="1D1D1F"/>
                <w:sz w:val="15"/>
                <w:szCs w:val="15"/>
                <w:shd w:val="clear" w:color="auto" w:fill="FFFFFF"/>
              </w:rPr>
              <w:t>Sigmoid</w:t>
            </w:r>
            <w:r w:rsidRPr="00D73CA2">
              <w:rPr>
                <w:rFonts w:cs="Times New Roman"/>
                <w:color w:val="1D1D1F"/>
                <w:sz w:val="15"/>
                <w:szCs w:val="15"/>
                <w:shd w:val="clear" w:color="auto" w:fill="FFFFFF"/>
              </w:rPr>
              <w:t>激活函数，输出层识别出具有高发展潜力的产业新兴技术</w:t>
            </w:r>
          </w:p>
        </w:tc>
      </w:tr>
      <w:tr w:rsidR="00F349BF" w:rsidRPr="00D73CA2" w14:paraId="201A092B" w14:textId="77777777" w:rsidTr="000F3FFB">
        <w:trPr>
          <w:jc w:val="center"/>
        </w:trPr>
        <w:tc>
          <w:tcPr>
            <w:tcW w:w="0" w:type="auto"/>
            <w:tcBorders>
              <w:top w:val="nil"/>
              <w:bottom w:val="nil"/>
            </w:tcBorders>
            <w:tcMar>
              <w:top w:w="60" w:type="dxa"/>
              <w:left w:w="80" w:type="dxa"/>
              <w:bottom w:w="60" w:type="dxa"/>
              <w:right w:w="80" w:type="dxa"/>
            </w:tcMar>
            <w:vAlign w:val="center"/>
          </w:tcPr>
          <w:p w14:paraId="56C42FE9" w14:textId="28809A5B" w:rsidR="00F349BF" w:rsidRPr="003E1C13" w:rsidRDefault="00F349BF" w:rsidP="0016087B">
            <w:pPr>
              <w:spacing w:before="100" w:beforeAutospacing="1" w:after="100" w:afterAutospacing="1" w:line="240" w:lineRule="auto"/>
              <w:ind w:firstLineChars="0" w:firstLine="0"/>
              <w:jc w:val="left"/>
              <w:rPr>
                <w:rFonts w:cs="Times New Roman"/>
                <w:color w:val="FF0000"/>
                <w:sz w:val="15"/>
                <w:szCs w:val="15"/>
                <w:shd w:val="clear" w:color="auto" w:fill="FFFFFF"/>
              </w:rPr>
            </w:pPr>
            <w:r w:rsidRPr="003E1C13">
              <w:rPr>
                <w:rFonts w:cs="Times New Roman"/>
                <w:color w:val="FF0000"/>
                <w:sz w:val="15"/>
                <w:szCs w:val="15"/>
                <w:shd w:val="clear" w:color="auto" w:fill="FFFFFF"/>
              </w:rPr>
              <w:t>Wolcott</w:t>
            </w:r>
            <w:r w:rsidRPr="003E1C13">
              <w:rPr>
                <w:rFonts w:cs="Times New Roman"/>
                <w:color w:val="FF0000"/>
                <w:sz w:val="15"/>
                <w:szCs w:val="15"/>
                <w:shd w:val="clear" w:color="auto" w:fill="FFFFFF"/>
              </w:rPr>
              <w:t>等</w:t>
            </w:r>
            <w:r w:rsidR="0067428C" w:rsidRPr="003E1C13">
              <w:rPr>
                <w:rFonts w:cs="Times New Roman"/>
                <w:color w:val="FF0000"/>
                <w:kern w:val="0"/>
                <w:sz w:val="15"/>
                <w:vertAlign w:val="superscript"/>
              </w:rPr>
              <w:t>[14]</w:t>
            </w:r>
          </w:p>
        </w:tc>
        <w:tc>
          <w:tcPr>
            <w:tcW w:w="0" w:type="auto"/>
            <w:tcBorders>
              <w:top w:val="nil"/>
              <w:bottom w:val="nil"/>
            </w:tcBorders>
            <w:tcMar>
              <w:top w:w="60" w:type="dxa"/>
              <w:left w:w="80" w:type="dxa"/>
              <w:bottom w:w="60" w:type="dxa"/>
              <w:right w:w="80" w:type="dxa"/>
            </w:tcMar>
            <w:vAlign w:val="center"/>
          </w:tcPr>
          <w:p w14:paraId="3F6EEC17"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sz w:val="15"/>
                <w:szCs w:val="15"/>
                <w:shd w:val="clear" w:color="auto" w:fill="FFFFFF"/>
              </w:rPr>
              <w:t>DF</w:t>
            </w:r>
          </w:p>
        </w:tc>
        <w:tc>
          <w:tcPr>
            <w:tcW w:w="0" w:type="auto"/>
            <w:tcBorders>
              <w:top w:val="nil"/>
              <w:bottom w:val="nil"/>
            </w:tcBorders>
            <w:tcMar>
              <w:top w:w="60" w:type="dxa"/>
              <w:left w:w="80" w:type="dxa"/>
              <w:bottom w:w="60" w:type="dxa"/>
              <w:right w:w="80" w:type="dxa"/>
            </w:tcMar>
            <w:vAlign w:val="center"/>
          </w:tcPr>
          <w:p w14:paraId="1D63FE28"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使用</w:t>
            </w:r>
            <w:r w:rsidRPr="00D73CA2">
              <w:rPr>
                <w:rFonts w:cs="Times New Roman"/>
                <w:color w:val="1D1D1F"/>
                <w:sz w:val="15"/>
                <w:szCs w:val="15"/>
                <w:shd w:val="clear" w:color="auto" w:fill="FFFFFF"/>
              </w:rPr>
              <w:t>DF</w:t>
            </w:r>
            <w:r w:rsidRPr="00D73CA2">
              <w:rPr>
                <w:rFonts w:cs="Times New Roman"/>
                <w:color w:val="1D1D1F"/>
                <w:sz w:val="15"/>
                <w:szCs w:val="15"/>
                <w:shd w:val="clear" w:color="auto" w:fill="FFFFFF"/>
              </w:rPr>
              <w:t>评估多个指标对于突破性科技论文的重要性，预测可能引领新研究方向的突破性研究论文</w:t>
            </w:r>
          </w:p>
        </w:tc>
      </w:tr>
      <w:tr w:rsidR="00F349BF" w:rsidRPr="00D73CA2" w14:paraId="67713DE7" w14:textId="77777777" w:rsidTr="000F3FFB">
        <w:trPr>
          <w:jc w:val="center"/>
        </w:trPr>
        <w:tc>
          <w:tcPr>
            <w:tcW w:w="0" w:type="auto"/>
            <w:tcBorders>
              <w:top w:val="nil"/>
              <w:bottom w:val="nil"/>
            </w:tcBorders>
            <w:tcMar>
              <w:top w:w="60" w:type="dxa"/>
              <w:left w:w="80" w:type="dxa"/>
              <w:bottom w:w="60" w:type="dxa"/>
              <w:right w:w="80" w:type="dxa"/>
            </w:tcMar>
            <w:vAlign w:val="center"/>
          </w:tcPr>
          <w:p w14:paraId="21DE78C9" w14:textId="68AE5771" w:rsidR="00F349BF" w:rsidRPr="003E1C13" w:rsidRDefault="00F349BF" w:rsidP="0016087B">
            <w:pPr>
              <w:spacing w:before="100" w:beforeAutospacing="1" w:after="100" w:afterAutospacing="1" w:line="240" w:lineRule="auto"/>
              <w:ind w:firstLineChars="0" w:firstLine="0"/>
              <w:jc w:val="left"/>
              <w:rPr>
                <w:rFonts w:cs="Times New Roman"/>
                <w:color w:val="FF0000"/>
                <w:sz w:val="15"/>
                <w:szCs w:val="15"/>
                <w:shd w:val="clear" w:color="auto" w:fill="FFFFFF"/>
              </w:rPr>
            </w:pPr>
            <w:r w:rsidRPr="003E1C13">
              <w:rPr>
                <w:rFonts w:cs="Times New Roman"/>
                <w:color w:val="FF0000"/>
                <w:sz w:val="15"/>
                <w:szCs w:val="15"/>
                <w:shd w:val="clear" w:color="auto" w:fill="FFFFFF"/>
              </w:rPr>
              <w:t>Lee</w:t>
            </w:r>
            <w:r w:rsidRPr="003E1C13">
              <w:rPr>
                <w:rFonts w:cs="Times New Roman"/>
                <w:color w:val="FF0000"/>
                <w:sz w:val="15"/>
                <w:szCs w:val="15"/>
                <w:shd w:val="clear" w:color="auto" w:fill="FFFFFF"/>
              </w:rPr>
              <w:t>等</w:t>
            </w:r>
            <w:r w:rsidR="0067428C" w:rsidRPr="003E1C13">
              <w:rPr>
                <w:rFonts w:cs="Times New Roman"/>
                <w:color w:val="FF0000"/>
                <w:kern w:val="0"/>
                <w:sz w:val="15"/>
                <w:vertAlign w:val="superscript"/>
              </w:rPr>
              <w:t>[15]</w:t>
            </w:r>
          </w:p>
        </w:tc>
        <w:tc>
          <w:tcPr>
            <w:tcW w:w="0" w:type="auto"/>
            <w:tcBorders>
              <w:top w:val="nil"/>
              <w:bottom w:val="nil"/>
            </w:tcBorders>
            <w:tcMar>
              <w:top w:w="60" w:type="dxa"/>
              <w:left w:w="80" w:type="dxa"/>
              <w:bottom w:w="60" w:type="dxa"/>
              <w:right w:w="80" w:type="dxa"/>
            </w:tcMar>
            <w:vAlign w:val="center"/>
          </w:tcPr>
          <w:p w14:paraId="6ECC7967"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sz w:val="15"/>
                <w:szCs w:val="15"/>
                <w:shd w:val="clear" w:color="auto" w:fill="FFFFFF"/>
              </w:rPr>
              <w:t>SVM</w:t>
            </w:r>
            <w:r w:rsidRPr="00D73CA2">
              <w:rPr>
                <w:rFonts w:cs="Times New Roman"/>
                <w:sz w:val="15"/>
                <w:szCs w:val="15"/>
                <w:shd w:val="clear" w:color="auto" w:fill="FFFFFF"/>
              </w:rPr>
              <w:t>、</w:t>
            </w:r>
            <w:r w:rsidRPr="00D73CA2">
              <w:rPr>
                <w:rFonts w:cs="Times New Roman"/>
                <w:sz w:val="15"/>
                <w:szCs w:val="15"/>
                <w:shd w:val="clear" w:color="auto" w:fill="FFFFFF"/>
              </w:rPr>
              <w:t>DF</w:t>
            </w:r>
            <w:r w:rsidRPr="00D73CA2">
              <w:rPr>
                <w:rFonts w:cs="Times New Roman"/>
                <w:sz w:val="15"/>
                <w:szCs w:val="15"/>
                <w:shd w:val="clear" w:color="auto" w:fill="FFFFFF"/>
              </w:rPr>
              <w:t>、</w:t>
            </w:r>
            <w:r w:rsidRPr="00D73CA2">
              <w:rPr>
                <w:rFonts w:cs="Times New Roman"/>
                <w:sz w:val="15"/>
                <w:szCs w:val="15"/>
                <w:shd w:val="clear" w:color="auto" w:fill="FFFFFF"/>
              </w:rPr>
              <w:t>DNN</w:t>
            </w:r>
          </w:p>
        </w:tc>
        <w:tc>
          <w:tcPr>
            <w:tcW w:w="0" w:type="auto"/>
            <w:tcBorders>
              <w:top w:val="nil"/>
              <w:bottom w:val="nil"/>
            </w:tcBorders>
            <w:tcMar>
              <w:top w:w="60" w:type="dxa"/>
              <w:left w:w="80" w:type="dxa"/>
              <w:bottom w:w="60" w:type="dxa"/>
              <w:right w:w="80" w:type="dxa"/>
            </w:tcMar>
            <w:vAlign w:val="center"/>
          </w:tcPr>
          <w:p w14:paraId="355A6213"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color w:val="1D1D1F"/>
                <w:sz w:val="15"/>
                <w:szCs w:val="15"/>
                <w:shd w:val="clear" w:color="auto" w:fill="FFFFFF"/>
              </w:rPr>
              <w:t>采用</w:t>
            </w:r>
            <w:r w:rsidRPr="00D73CA2">
              <w:rPr>
                <w:rFonts w:cs="Times New Roman"/>
                <w:color w:val="1D1D1F"/>
                <w:sz w:val="15"/>
                <w:szCs w:val="15"/>
                <w:shd w:val="clear" w:color="auto" w:fill="FFFFFF"/>
              </w:rPr>
              <w:t>DNN</w:t>
            </w:r>
            <w:r w:rsidRPr="00D73CA2">
              <w:rPr>
                <w:rFonts w:cs="Times New Roman"/>
                <w:color w:val="1D1D1F"/>
                <w:sz w:val="15"/>
                <w:szCs w:val="15"/>
                <w:shd w:val="clear" w:color="auto" w:fill="FFFFFF"/>
              </w:rPr>
              <w:t>捕获输入和输出指标间复杂的非线性关系，输入指标由</w:t>
            </w:r>
            <w:r w:rsidRPr="00D73CA2">
              <w:rPr>
                <w:rFonts w:cs="Times New Roman"/>
                <w:color w:val="1D1D1F"/>
                <w:sz w:val="15"/>
                <w:szCs w:val="15"/>
                <w:shd w:val="clear" w:color="auto" w:fill="FFFFFF"/>
              </w:rPr>
              <w:t>18</w:t>
            </w:r>
            <w:r w:rsidRPr="00D73CA2">
              <w:rPr>
                <w:rFonts w:cs="Times New Roman"/>
                <w:color w:val="1D1D1F"/>
                <w:sz w:val="15"/>
                <w:szCs w:val="15"/>
                <w:shd w:val="clear" w:color="auto" w:fill="FFFFFF"/>
              </w:rPr>
              <w:t>个技术特征构成，输出指标代表技术未来影响；比较</w:t>
            </w:r>
            <w:r w:rsidRPr="00D73CA2">
              <w:rPr>
                <w:rFonts w:cs="Times New Roman"/>
                <w:sz w:val="15"/>
                <w:szCs w:val="15"/>
                <w:shd w:val="clear" w:color="auto" w:fill="FFFFFF"/>
              </w:rPr>
              <w:t>SVM</w:t>
            </w:r>
            <w:r w:rsidRPr="00D73CA2">
              <w:rPr>
                <w:rFonts w:cs="Times New Roman"/>
                <w:sz w:val="15"/>
                <w:szCs w:val="15"/>
                <w:shd w:val="clear" w:color="auto" w:fill="FFFFFF"/>
              </w:rPr>
              <w:t>、</w:t>
            </w:r>
            <w:r w:rsidRPr="00D73CA2">
              <w:rPr>
                <w:rFonts w:cs="Times New Roman"/>
                <w:sz w:val="15"/>
                <w:szCs w:val="15"/>
                <w:shd w:val="clear" w:color="auto" w:fill="FFFFFF"/>
              </w:rPr>
              <w:t>DF</w:t>
            </w:r>
            <w:r w:rsidRPr="00D73CA2">
              <w:rPr>
                <w:rFonts w:cs="Times New Roman"/>
                <w:sz w:val="15"/>
                <w:szCs w:val="15"/>
                <w:shd w:val="clear" w:color="auto" w:fill="FFFFFF"/>
              </w:rPr>
              <w:t>、</w:t>
            </w:r>
            <w:r w:rsidRPr="00D73CA2">
              <w:rPr>
                <w:rFonts w:cs="Times New Roman"/>
                <w:sz w:val="15"/>
                <w:szCs w:val="15"/>
                <w:shd w:val="clear" w:color="auto" w:fill="FFFFFF"/>
              </w:rPr>
              <w:t>DNN</w:t>
            </w:r>
            <w:r w:rsidRPr="00D73CA2">
              <w:rPr>
                <w:rFonts w:cs="Times New Roman"/>
                <w:color w:val="1D1D1F"/>
                <w:sz w:val="15"/>
                <w:szCs w:val="15"/>
                <w:shd w:val="clear" w:color="auto" w:fill="FFFFFF"/>
              </w:rPr>
              <w:t>在预测专利价值和识别新兴技术方面的性能，结果指出</w:t>
            </w:r>
            <w:r w:rsidRPr="00D73CA2">
              <w:rPr>
                <w:rFonts w:cs="Times New Roman"/>
                <w:color w:val="1D1D1F"/>
                <w:sz w:val="15"/>
                <w:szCs w:val="15"/>
                <w:shd w:val="clear" w:color="auto" w:fill="FFFFFF"/>
              </w:rPr>
              <w:t>DF</w:t>
            </w:r>
            <w:r w:rsidRPr="00D73CA2">
              <w:rPr>
                <w:rFonts w:cs="Times New Roman"/>
                <w:color w:val="1D1D1F"/>
                <w:sz w:val="15"/>
                <w:szCs w:val="15"/>
                <w:shd w:val="clear" w:color="auto" w:fill="FFFFFF"/>
              </w:rPr>
              <w:t>在长期预测中表现更好</w:t>
            </w:r>
          </w:p>
        </w:tc>
      </w:tr>
      <w:tr w:rsidR="00F349BF" w:rsidRPr="00D73CA2" w14:paraId="5010B4A0" w14:textId="77777777" w:rsidTr="000F3FFB">
        <w:trPr>
          <w:jc w:val="center"/>
        </w:trPr>
        <w:tc>
          <w:tcPr>
            <w:tcW w:w="0" w:type="auto"/>
            <w:tcBorders>
              <w:top w:val="nil"/>
              <w:bottom w:val="nil"/>
            </w:tcBorders>
            <w:tcMar>
              <w:top w:w="60" w:type="dxa"/>
              <w:left w:w="80" w:type="dxa"/>
              <w:bottom w:w="60" w:type="dxa"/>
              <w:right w:w="80" w:type="dxa"/>
            </w:tcMar>
            <w:vAlign w:val="center"/>
          </w:tcPr>
          <w:p w14:paraId="7E60C04C" w14:textId="035D87B6" w:rsidR="00F349BF" w:rsidRPr="003E1C13" w:rsidRDefault="00F349BF" w:rsidP="0016087B">
            <w:pPr>
              <w:spacing w:before="100" w:beforeAutospacing="1" w:after="100" w:afterAutospacing="1" w:line="240" w:lineRule="auto"/>
              <w:ind w:firstLineChars="0" w:firstLine="0"/>
              <w:jc w:val="left"/>
              <w:rPr>
                <w:rFonts w:cs="Times New Roman"/>
                <w:color w:val="FF0000"/>
                <w:sz w:val="15"/>
                <w:szCs w:val="15"/>
                <w:shd w:val="clear" w:color="auto" w:fill="FFFFFF"/>
              </w:rPr>
            </w:pPr>
            <w:proofErr w:type="spellStart"/>
            <w:r w:rsidRPr="003E1C13">
              <w:rPr>
                <w:rFonts w:cs="Times New Roman"/>
                <w:color w:val="FF0000"/>
                <w:sz w:val="15"/>
                <w:szCs w:val="15"/>
                <w:shd w:val="clear" w:color="auto" w:fill="FFFFFF"/>
              </w:rPr>
              <w:t>Kyebambe</w:t>
            </w:r>
            <w:proofErr w:type="spellEnd"/>
            <w:r w:rsidRPr="003E1C13">
              <w:rPr>
                <w:rFonts w:cs="Times New Roman"/>
                <w:color w:val="FF0000"/>
                <w:sz w:val="15"/>
                <w:szCs w:val="15"/>
                <w:shd w:val="clear" w:color="auto" w:fill="FFFFFF"/>
              </w:rPr>
              <w:t>等</w:t>
            </w:r>
            <w:r w:rsidR="0067428C" w:rsidRPr="003E1C13">
              <w:rPr>
                <w:rFonts w:cs="Times New Roman"/>
                <w:color w:val="FF0000"/>
                <w:kern w:val="0"/>
                <w:sz w:val="15"/>
                <w:vertAlign w:val="superscript"/>
              </w:rPr>
              <w:t>[16]</w:t>
            </w:r>
          </w:p>
        </w:tc>
        <w:tc>
          <w:tcPr>
            <w:tcW w:w="0" w:type="auto"/>
            <w:tcBorders>
              <w:top w:val="nil"/>
              <w:bottom w:val="nil"/>
            </w:tcBorders>
            <w:tcMar>
              <w:top w:w="60" w:type="dxa"/>
              <w:left w:w="80" w:type="dxa"/>
              <w:bottom w:w="60" w:type="dxa"/>
              <w:right w:w="80" w:type="dxa"/>
            </w:tcMar>
            <w:vAlign w:val="center"/>
          </w:tcPr>
          <w:p w14:paraId="60BE2DB3"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color w:val="1D1D1F"/>
                <w:sz w:val="15"/>
                <w:szCs w:val="15"/>
                <w:shd w:val="clear" w:color="auto" w:fill="FFFFFF"/>
              </w:rPr>
              <w:t>聚类；</w:t>
            </w:r>
            <w:r w:rsidRPr="00D73CA2">
              <w:rPr>
                <w:rFonts w:cs="Times New Roman"/>
                <w:sz w:val="15"/>
                <w:szCs w:val="15"/>
                <w:shd w:val="clear" w:color="auto" w:fill="FFFFFF"/>
              </w:rPr>
              <w:t>SVM</w:t>
            </w:r>
            <w:r w:rsidRPr="00D73CA2">
              <w:rPr>
                <w:rFonts w:cs="Times New Roman"/>
                <w:sz w:val="15"/>
                <w:szCs w:val="15"/>
                <w:shd w:val="clear" w:color="auto" w:fill="FFFFFF"/>
              </w:rPr>
              <w:t>、</w:t>
            </w:r>
            <w:r w:rsidRPr="00D73CA2">
              <w:rPr>
                <w:rFonts w:cs="Times New Roman"/>
                <w:sz w:val="15"/>
                <w:szCs w:val="15"/>
                <w:shd w:val="clear" w:color="auto" w:fill="FFFFFF"/>
              </w:rPr>
              <w:t>DF</w:t>
            </w:r>
            <w:r w:rsidRPr="00D73CA2">
              <w:rPr>
                <w:rFonts w:cs="Times New Roman"/>
                <w:sz w:val="15"/>
                <w:szCs w:val="15"/>
                <w:shd w:val="clear" w:color="auto" w:fill="FFFFFF"/>
              </w:rPr>
              <w:t>、</w:t>
            </w:r>
            <w:r w:rsidRPr="00D73CA2">
              <w:rPr>
                <w:rFonts w:cs="Times New Roman"/>
                <w:sz w:val="15"/>
                <w:szCs w:val="15"/>
                <w:shd w:val="clear" w:color="auto" w:fill="FFFFFF"/>
              </w:rPr>
              <w:t>DNN</w:t>
            </w:r>
          </w:p>
        </w:tc>
        <w:tc>
          <w:tcPr>
            <w:tcW w:w="0" w:type="auto"/>
            <w:tcBorders>
              <w:top w:val="nil"/>
              <w:bottom w:val="nil"/>
            </w:tcBorders>
            <w:tcMar>
              <w:top w:w="60" w:type="dxa"/>
              <w:left w:w="80" w:type="dxa"/>
              <w:bottom w:w="60" w:type="dxa"/>
              <w:right w:w="80" w:type="dxa"/>
            </w:tcMar>
            <w:vAlign w:val="center"/>
          </w:tcPr>
          <w:p w14:paraId="7AEC233C" w14:textId="3B57B1DA" w:rsidR="00F349BF" w:rsidRPr="00D73CA2" w:rsidRDefault="00F349BF" w:rsidP="0016087B">
            <w:pPr>
              <w:spacing w:before="100" w:beforeAutospacing="1" w:after="100" w:afterAutospacing="1" w:line="240" w:lineRule="auto"/>
              <w:ind w:firstLineChars="0" w:firstLine="0"/>
              <w:jc w:val="left"/>
              <w:rPr>
                <w:rFonts w:cs="Times New Roman" w:hint="eastAsia"/>
                <w:color w:val="1D1D1F"/>
                <w:sz w:val="15"/>
                <w:szCs w:val="15"/>
                <w:shd w:val="clear" w:color="auto" w:fill="FFFFFF"/>
              </w:rPr>
            </w:pPr>
            <w:r w:rsidRPr="00D73CA2">
              <w:rPr>
                <w:rFonts w:cs="Times New Roman"/>
                <w:color w:val="1D1D1F"/>
                <w:sz w:val="15"/>
                <w:szCs w:val="15"/>
                <w:shd w:val="clear" w:color="auto" w:fill="FFFFFF"/>
              </w:rPr>
              <w:t>通过聚类将每年所有专利分成不同专利集群，利用属性特征区分新兴和成熟集群；使用标记后的集群向量训练不同分类算法（</w:t>
            </w:r>
            <w:r w:rsidRPr="003E1C13">
              <w:rPr>
                <w:rFonts w:cs="Times New Roman"/>
                <w:color w:val="FF0000"/>
                <w:sz w:val="15"/>
                <w:szCs w:val="15"/>
                <w:shd w:val="clear" w:color="auto" w:fill="FFFFFF"/>
              </w:rPr>
              <w:t>NB</w:t>
            </w:r>
            <w:r w:rsidRPr="003E1C13">
              <w:rPr>
                <w:rFonts w:cs="Times New Roman"/>
                <w:color w:val="FF0000"/>
                <w:sz w:val="15"/>
                <w:szCs w:val="15"/>
                <w:shd w:val="clear" w:color="auto" w:fill="FFFFFF"/>
              </w:rPr>
              <w:t>、</w:t>
            </w:r>
            <w:r w:rsidRPr="00D73CA2">
              <w:rPr>
                <w:rFonts w:cs="Times New Roman"/>
                <w:color w:val="1D1D1F"/>
                <w:sz w:val="15"/>
                <w:szCs w:val="15"/>
                <w:shd w:val="clear" w:color="auto" w:fill="FFFFFF"/>
              </w:rPr>
              <w:t>DNN</w:t>
            </w:r>
            <w:r w:rsidRPr="00D73CA2">
              <w:rPr>
                <w:rFonts w:cs="Times New Roman"/>
                <w:color w:val="1D1D1F"/>
                <w:sz w:val="15"/>
                <w:szCs w:val="15"/>
                <w:shd w:val="clear" w:color="auto" w:fill="FFFFFF"/>
              </w:rPr>
              <w:t>、</w:t>
            </w:r>
            <w:r w:rsidRPr="00D73CA2">
              <w:rPr>
                <w:rFonts w:cs="Times New Roman"/>
                <w:color w:val="1D1D1F"/>
                <w:sz w:val="15"/>
                <w:szCs w:val="15"/>
                <w:shd w:val="clear" w:color="auto" w:fill="FFFFFF"/>
              </w:rPr>
              <w:t>SVM</w:t>
            </w:r>
            <w:r w:rsidRPr="00D73CA2">
              <w:rPr>
                <w:rFonts w:cs="Times New Roman"/>
                <w:color w:val="1D1D1F"/>
                <w:sz w:val="15"/>
                <w:szCs w:val="15"/>
                <w:shd w:val="clear" w:color="auto" w:fill="FFFFFF"/>
              </w:rPr>
              <w:t>、</w:t>
            </w:r>
            <w:r w:rsidRPr="00D73CA2">
              <w:rPr>
                <w:rFonts w:cs="Times New Roman"/>
                <w:color w:val="1D1D1F"/>
                <w:sz w:val="15"/>
                <w:szCs w:val="15"/>
                <w:shd w:val="clear" w:color="auto" w:fill="FFFFFF"/>
              </w:rPr>
              <w:t>DF</w:t>
            </w:r>
            <w:r w:rsidRPr="00D73CA2">
              <w:rPr>
                <w:rFonts w:cs="Times New Roman"/>
                <w:color w:val="1D1D1F"/>
                <w:sz w:val="15"/>
                <w:szCs w:val="15"/>
                <w:shd w:val="clear" w:color="auto" w:fill="FFFFFF"/>
              </w:rPr>
              <w:t>），</w:t>
            </w:r>
            <w:r w:rsidRPr="00021152">
              <w:rPr>
                <w:rFonts w:cs="Times New Roman"/>
                <w:color w:val="FF0000"/>
                <w:sz w:val="15"/>
                <w:szCs w:val="15"/>
                <w:shd w:val="clear" w:color="auto" w:fill="FFFFFF"/>
              </w:rPr>
              <w:t>SVM</w:t>
            </w:r>
            <w:r w:rsidRPr="00021152">
              <w:rPr>
                <w:rFonts w:cs="Times New Roman"/>
                <w:color w:val="FF0000"/>
                <w:sz w:val="15"/>
                <w:szCs w:val="15"/>
                <w:shd w:val="clear" w:color="auto" w:fill="FFFFFF"/>
              </w:rPr>
              <w:t>表现最佳</w:t>
            </w:r>
          </w:p>
        </w:tc>
      </w:tr>
      <w:tr w:rsidR="00F349BF" w:rsidRPr="00D73CA2" w14:paraId="3C3F7F55" w14:textId="77777777" w:rsidTr="000F3FFB">
        <w:trPr>
          <w:jc w:val="center"/>
        </w:trPr>
        <w:tc>
          <w:tcPr>
            <w:tcW w:w="0" w:type="auto"/>
            <w:tcBorders>
              <w:top w:val="nil"/>
              <w:bottom w:val="nil"/>
            </w:tcBorders>
            <w:tcMar>
              <w:top w:w="60" w:type="dxa"/>
              <w:left w:w="80" w:type="dxa"/>
              <w:bottom w:w="60" w:type="dxa"/>
              <w:right w:w="80" w:type="dxa"/>
            </w:tcMar>
            <w:vAlign w:val="center"/>
          </w:tcPr>
          <w:p w14:paraId="2BEE3378" w14:textId="4F7D06A0" w:rsidR="00F349BF" w:rsidRPr="003E1C13" w:rsidRDefault="00F349BF" w:rsidP="0016087B">
            <w:pPr>
              <w:spacing w:before="100" w:beforeAutospacing="1" w:after="100" w:afterAutospacing="1" w:line="240" w:lineRule="auto"/>
              <w:ind w:firstLineChars="0" w:firstLine="0"/>
              <w:jc w:val="left"/>
              <w:rPr>
                <w:rFonts w:cs="Times New Roman"/>
                <w:color w:val="FF0000"/>
                <w:sz w:val="15"/>
                <w:szCs w:val="15"/>
                <w:shd w:val="clear" w:color="auto" w:fill="FFFFFF"/>
              </w:rPr>
            </w:pPr>
            <w:r w:rsidRPr="003E1C13">
              <w:rPr>
                <w:rFonts w:cs="Times New Roman"/>
                <w:color w:val="FF0000"/>
                <w:sz w:val="15"/>
                <w:szCs w:val="15"/>
                <w:shd w:val="clear" w:color="auto" w:fill="FFFFFF"/>
              </w:rPr>
              <w:t>许学国、桂美</w:t>
            </w:r>
            <w:r w:rsidR="0067428C" w:rsidRPr="003E1C13">
              <w:rPr>
                <w:rFonts w:cs="Times New Roman"/>
                <w:color w:val="FF0000"/>
                <w:kern w:val="0"/>
                <w:sz w:val="15"/>
                <w:vertAlign w:val="superscript"/>
              </w:rPr>
              <w:t>[17]</w:t>
            </w:r>
          </w:p>
        </w:tc>
        <w:tc>
          <w:tcPr>
            <w:tcW w:w="0" w:type="auto"/>
            <w:tcBorders>
              <w:top w:val="nil"/>
              <w:bottom w:val="nil"/>
            </w:tcBorders>
            <w:tcMar>
              <w:top w:w="60" w:type="dxa"/>
              <w:left w:w="80" w:type="dxa"/>
              <w:bottom w:w="60" w:type="dxa"/>
              <w:right w:w="80" w:type="dxa"/>
            </w:tcMar>
            <w:vAlign w:val="center"/>
          </w:tcPr>
          <w:p w14:paraId="6C395829"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sz w:val="15"/>
                <w:szCs w:val="15"/>
                <w:shd w:val="clear" w:color="auto" w:fill="FFFFFF"/>
              </w:rPr>
              <w:t>聚类</w:t>
            </w:r>
          </w:p>
        </w:tc>
        <w:tc>
          <w:tcPr>
            <w:tcW w:w="0" w:type="auto"/>
            <w:tcBorders>
              <w:top w:val="nil"/>
              <w:bottom w:val="nil"/>
            </w:tcBorders>
            <w:tcMar>
              <w:top w:w="60" w:type="dxa"/>
              <w:left w:w="80" w:type="dxa"/>
              <w:bottom w:w="60" w:type="dxa"/>
              <w:right w:w="80" w:type="dxa"/>
            </w:tcMar>
            <w:vAlign w:val="center"/>
          </w:tcPr>
          <w:p w14:paraId="6EF8075D"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color w:val="1D1D1F"/>
                <w:sz w:val="15"/>
                <w:szCs w:val="15"/>
                <w:shd w:val="clear" w:color="auto" w:fill="FFFFFF"/>
              </w:rPr>
              <w:t>利用</w:t>
            </w:r>
            <w:r w:rsidRPr="00D73CA2">
              <w:rPr>
                <w:rFonts w:cs="Times New Roman"/>
                <w:color w:val="1D1D1F"/>
                <w:sz w:val="15"/>
                <w:szCs w:val="15"/>
                <w:shd w:val="clear" w:color="auto" w:fill="FFFFFF"/>
              </w:rPr>
              <w:t>K-means++</w:t>
            </w:r>
            <w:r w:rsidRPr="00D73CA2">
              <w:rPr>
                <w:rFonts w:cs="Times New Roman"/>
                <w:color w:val="1D1D1F"/>
                <w:sz w:val="15"/>
                <w:szCs w:val="15"/>
                <w:shd w:val="clear" w:color="auto" w:fill="FFFFFF"/>
              </w:rPr>
              <w:t>聚类算法，结合</w:t>
            </w:r>
            <w:r w:rsidRPr="00D73CA2">
              <w:rPr>
                <w:rFonts w:cs="Times New Roman"/>
                <w:color w:val="1D1D1F"/>
                <w:sz w:val="15"/>
                <w:szCs w:val="15"/>
                <w:shd w:val="clear" w:color="auto" w:fill="FFFFFF"/>
              </w:rPr>
              <w:t>LDA</w:t>
            </w:r>
            <w:r w:rsidRPr="00D73CA2">
              <w:rPr>
                <w:rFonts w:cs="Times New Roman"/>
                <w:color w:val="1D1D1F"/>
                <w:sz w:val="15"/>
                <w:szCs w:val="15"/>
                <w:shd w:val="clear" w:color="auto" w:fill="FFFFFF"/>
              </w:rPr>
              <w:t>主题模型识别研究领域</w:t>
            </w:r>
          </w:p>
        </w:tc>
      </w:tr>
      <w:tr w:rsidR="00F349BF" w:rsidRPr="00D73CA2" w14:paraId="74809DDA" w14:textId="77777777" w:rsidTr="000F3FFB">
        <w:trPr>
          <w:jc w:val="center"/>
        </w:trPr>
        <w:tc>
          <w:tcPr>
            <w:tcW w:w="0" w:type="auto"/>
            <w:tcBorders>
              <w:top w:val="nil"/>
              <w:bottom w:val="nil"/>
            </w:tcBorders>
            <w:tcMar>
              <w:top w:w="60" w:type="dxa"/>
              <w:left w:w="80" w:type="dxa"/>
              <w:bottom w:w="60" w:type="dxa"/>
              <w:right w:w="80" w:type="dxa"/>
            </w:tcMar>
            <w:vAlign w:val="center"/>
          </w:tcPr>
          <w:p w14:paraId="6B04C627" w14:textId="0A740FFB" w:rsidR="00F349BF" w:rsidRPr="003E1C13" w:rsidRDefault="00F349BF" w:rsidP="0016087B">
            <w:pPr>
              <w:spacing w:before="100" w:beforeAutospacing="1" w:after="100" w:afterAutospacing="1" w:line="240" w:lineRule="auto"/>
              <w:ind w:firstLineChars="0" w:firstLine="0"/>
              <w:jc w:val="left"/>
              <w:rPr>
                <w:rFonts w:cs="Times New Roman"/>
                <w:color w:val="FF0000"/>
                <w:sz w:val="15"/>
                <w:szCs w:val="15"/>
                <w:shd w:val="clear" w:color="auto" w:fill="FFFFFF"/>
              </w:rPr>
            </w:pPr>
            <w:r w:rsidRPr="003E1C13">
              <w:rPr>
                <w:rFonts w:cs="Times New Roman"/>
                <w:color w:val="FF0000"/>
                <w:sz w:val="15"/>
                <w:szCs w:val="15"/>
                <w:shd w:val="clear" w:color="auto" w:fill="FFFFFF"/>
              </w:rPr>
              <w:t>Jun</w:t>
            </w:r>
            <w:r w:rsidRPr="003E1C13">
              <w:rPr>
                <w:rFonts w:cs="Times New Roman"/>
                <w:color w:val="FF0000"/>
                <w:sz w:val="15"/>
                <w:szCs w:val="15"/>
                <w:shd w:val="clear" w:color="auto" w:fill="FFFFFF"/>
              </w:rPr>
              <w:t>等</w:t>
            </w:r>
            <w:r w:rsidR="0067428C" w:rsidRPr="003E1C13">
              <w:rPr>
                <w:rFonts w:cs="Times New Roman"/>
                <w:color w:val="FF0000"/>
                <w:kern w:val="0"/>
                <w:sz w:val="15"/>
                <w:vertAlign w:val="superscript"/>
              </w:rPr>
              <w:t>[18]</w:t>
            </w:r>
          </w:p>
        </w:tc>
        <w:tc>
          <w:tcPr>
            <w:tcW w:w="0" w:type="auto"/>
            <w:tcBorders>
              <w:top w:val="nil"/>
              <w:bottom w:val="nil"/>
            </w:tcBorders>
            <w:tcMar>
              <w:top w:w="60" w:type="dxa"/>
              <w:left w:w="80" w:type="dxa"/>
              <w:bottom w:w="60" w:type="dxa"/>
              <w:right w:w="80" w:type="dxa"/>
            </w:tcMar>
            <w:vAlign w:val="center"/>
          </w:tcPr>
          <w:p w14:paraId="3132C40C"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sz w:val="15"/>
                <w:szCs w:val="15"/>
                <w:shd w:val="clear" w:color="auto" w:fill="FFFFFF"/>
              </w:rPr>
              <w:t>聚类</w:t>
            </w:r>
          </w:p>
        </w:tc>
        <w:tc>
          <w:tcPr>
            <w:tcW w:w="0" w:type="auto"/>
            <w:tcBorders>
              <w:top w:val="nil"/>
              <w:bottom w:val="nil"/>
            </w:tcBorders>
            <w:tcMar>
              <w:top w:w="60" w:type="dxa"/>
              <w:left w:w="80" w:type="dxa"/>
              <w:bottom w:w="60" w:type="dxa"/>
              <w:right w:w="80" w:type="dxa"/>
            </w:tcMar>
            <w:vAlign w:val="center"/>
          </w:tcPr>
          <w:p w14:paraId="0397E032"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color w:val="1D1D1F"/>
                <w:sz w:val="15"/>
                <w:szCs w:val="15"/>
                <w:shd w:val="clear" w:color="auto" w:fill="FFFFFF"/>
              </w:rPr>
              <w:t>使用</w:t>
            </w:r>
            <w:r w:rsidRPr="00D73CA2">
              <w:rPr>
                <w:rFonts w:cs="Times New Roman"/>
                <w:color w:val="1D1D1F"/>
                <w:sz w:val="15"/>
                <w:szCs w:val="15"/>
                <w:shd w:val="clear" w:color="auto" w:fill="FFFFFF"/>
              </w:rPr>
              <w:t>KM-SVC</w:t>
            </w:r>
            <w:r w:rsidRPr="00D73CA2">
              <w:rPr>
                <w:rFonts w:cs="Times New Roman"/>
                <w:color w:val="1D1D1F"/>
                <w:sz w:val="15"/>
                <w:szCs w:val="15"/>
                <w:shd w:val="clear" w:color="auto" w:fill="FFFFFF"/>
              </w:rPr>
              <w:t>对专利文档进行聚类，识别未开发技术领域</w:t>
            </w:r>
          </w:p>
        </w:tc>
      </w:tr>
      <w:tr w:rsidR="00F349BF" w:rsidRPr="00D73CA2" w14:paraId="0513BCA1" w14:textId="77777777" w:rsidTr="000F3FFB">
        <w:trPr>
          <w:jc w:val="center"/>
        </w:trPr>
        <w:tc>
          <w:tcPr>
            <w:tcW w:w="0" w:type="auto"/>
            <w:tcBorders>
              <w:top w:val="nil"/>
              <w:bottom w:val="nil"/>
            </w:tcBorders>
            <w:tcMar>
              <w:top w:w="60" w:type="dxa"/>
              <w:left w:w="80" w:type="dxa"/>
              <w:bottom w:w="60" w:type="dxa"/>
              <w:right w:w="80" w:type="dxa"/>
            </w:tcMar>
            <w:vAlign w:val="center"/>
          </w:tcPr>
          <w:p w14:paraId="05349D2C" w14:textId="2195BA38" w:rsidR="00F349BF" w:rsidRPr="003E1C13" w:rsidRDefault="00F349BF" w:rsidP="0016087B">
            <w:pPr>
              <w:spacing w:before="100" w:beforeAutospacing="1" w:after="100" w:afterAutospacing="1" w:line="240" w:lineRule="auto"/>
              <w:ind w:firstLineChars="0" w:firstLine="0"/>
              <w:jc w:val="left"/>
              <w:rPr>
                <w:rFonts w:cs="Times New Roman"/>
                <w:color w:val="FF0000"/>
                <w:sz w:val="15"/>
                <w:szCs w:val="15"/>
                <w:shd w:val="clear" w:color="auto" w:fill="FFFFFF"/>
              </w:rPr>
            </w:pPr>
            <w:r w:rsidRPr="003E1C13">
              <w:rPr>
                <w:rFonts w:cs="Times New Roman"/>
                <w:color w:val="FF0000"/>
                <w:sz w:val="15"/>
                <w:szCs w:val="15"/>
                <w:shd w:val="clear" w:color="auto" w:fill="FFFFFF"/>
              </w:rPr>
              <w:t>桂美增、许学国</w:t>
            </w:r>
            <w:r w:rsidR="0067428C" w:rsidRPr="003E1C13">
              <w:rPr>
                <w:rFonts w:cs="Times New Roman"/>
                <w:color w:val="FF0000"/>
                <w:kern w:val="0"/>
                <w:sz w:val="15"/>
                <w:vertAlign w:val="superscript"/>
              </w:rPr>
              <w:t>[19]</w:t>
            </w:r>
          </w:p>
        </w:tc>
        <w:tc>
          <w:tcPr>
            <w:tcW w:w="0" w:type="auto"/>
            <w:tcBorders>
              <w:top w:val="nil"/>
              <w:bottom w:val="nil"/>
            </w:tcBorders>
            <w:tcMar>
              <w:top w:w="60" w:type="dxa"/>
              <w:left w:w="80" w:type="dxa"/>
              <w:bottom w:w="60" w:type="dxa"/>
              <w:right w:w="80" w:type="dxa"/>
            </w:tcMar>
            <w:vAlign w:val="center"/>
          </w:tcPr>
          <w:p w14:paraId="4E7E66E4"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sz w:val="15"/>
                <w:szCs w:val="15"/>
                <w:shd w:val="clear" w:color="auto" w:fill="FFFFFF"/>
              </w:rPr>
              <w:t>聚类；关联规则挖掘</w:t>
            </w:r>
          </w:p>
        </w:tc>
        <w:tc>
          <w:tcPr>
            <w:tcW w:w="0" w:type="auto"/>
            <w:tcBorders>
              <w:top w:val="nil"/>
              <w:bottom w:val="nil"/>
            </w:tcBorders>
            <w:tcMar>
              <w:top w:w="60" w:type="dxa"/>
              <w:left w:w="80" w:type="dxa"/>
              <w:bottom w:w="60" w:type="dxa"/>
              <w:right w:w="80" w:type="dxa"/>
            </w:tcMar>
            <w:vAlign w:val="center"/>
          </w:tcPr>
          <w:p w14:paraId="623E24B9" w14:textId="2E20EB66"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sz w:val="15"/>
                <w:szCs w:val="15"/>
                <w:shd w:val="clear" w:color="auto" w:fill="FFFFFF"/>
              </w:rPr>
              <w:t>运用</w:t>
            </w:r>
            <w:r w:rsidRPr="00D73CA2">
              <w:rPr>
                <w:rFonts w:cs="Times New Roman"/>
                <w:sz w:val="15"/>
                <w:szCs w:val="15"/>
                <w:shd w:val="clear" w:color="auto" w:fill="FFFFFF"/>
              </w:rPr>
              <w:t xml:space="preserve"> Affinity Propagation</w:t>
            </w:r>
            <w:r w:rsidRPr="00D73CA2">
              <w:rPr>
                <w:rFonts w:cs="Times New Roman"/>
                <w:sz w:val="15"/>
                <w:szCs w:val="15"/>
                <w:shd w:val="clear" w:color="auto" w:fill="FFFFFF"/>
              </w:rPr>
              <w:t>聚类算法进行主题划分；利用</w:t>
            </w:r>
            <w:proofErr w:type="spellStart"/>
            <w:r w:rsidRPr="003E1C13">
              <w:rPr>
                <w:rFonts w:cs="Times New Roman"/>
                <w:color w:val="FF0000"/>
                <w:sz w:val="15"/>
                <w:szCs w:val="15"/>
                <w:shd w:val="clear" w:color="auto" w:fill="FFFFFF"/>
              </w:rPr>
              <w:t>Apriori</w:t>
            </w:r>
            <w:proofErr w:type="spellEnd"/>
            <w:r w:rsidRPr="00D73CA2">
              <w:rPr>
                <w:rFonts w:cs="Times New Roman"/>
                <w:sz w:val="15"/>
                <w:szCs w:val="15"/>
                <w:shd w:val="clear" w:color="auto" w:fill="FFFFFF"/>
              </w:rPr>
              <w:t>算法构建技术相似度矩阵</w:t>
            </w:r>
          </w:p>
        </w:tc>
      </w:tr>
      <w:tr w:rsidR="00F349BF" w:rsidRPr="00D73CA2" w14:paraId="2A07CDC4" w14:textId="77777777" w:rsidTr="000F3FFB">
        <w:trPr>
          <w:jc w:val="center"/>
        </w:trPr>
        <w:tc>
          <w:tcPr>
            <w:tcW w:w="0" w:type="auto"/>
            <w:tcBorders>
              <w:top w:val="nil"/>
              <w:bottom w:val="nil"/>
            </w:tcBorders>
            <w:tcMar>
              <w:top w:w="60" w:type="dxa"/>
              <w:left w:w="80" w:type="dxa"/>
              <w:bottom w:w="60" w:type="dxa"/>
              <w:right w:w="80" w:type="dxa"/>
            </w:tcMar>
            <w:vAlign w:val="center"/>
          </w:tcPr>
          <w:p w14:paraId="613823C9" w14:textId="0815CC5D" w:rsidR="00F349BF" w:rsidRPr="003E1C13" w:rsidRDefault="00F349BF" w:rsidP="0016087B">
            <w:pPr>
              <w:spacing w:before="100" w:beforeAutospacing="1" w:after="100" w:afterAutospacing="1" w:line="240" w:lineRule="auto"/>
              <w:ind w:firstLineChars="0" w:firstLine="0"/>
              <w:jc w:val="left"/>
              <w:rPr>
                <w:rFonts w:cs="Times New Roman"/>
                <w:color w:val="FF0000"/>
                <w:sz w:val="15"/>
                <w:szCs w:val="15"/>
                <w:shd w:val="clear" w:color="auto" w:fill="FFFFFF"/>
              </w:rPr>
            </w:pPr>
            <w:r w:rsidRPr="003E1C13">
              <w:rPr>
                <w:rFonts w:cs="Times New Roman"/>
                <w:color w:val="FF0000"/>
                <w:sz w:val="15"/>
                <w:szCs w:val="15"/>
                <w:shd w:val="clear" w:color="auto" w:fill="FFFFFF"/>
              </w:rPr>
              <w:t>陈伟等</w:t>
            </w:r>
            <w:r w:rsidR="0067428C" w:rsidRPr="003E1C13">
              <w:rPr>
                <w:rFonts w:cs="Times New Roman"/>
                <w:color w:val="FF0000"/>
                <w:kern w:val="0"/>
                <w:sz w:val="15"/>
                <w:vertAlign w:val="superscript"/>
              </w:rPr>
              <w:t>[20]</w:t>
            </w:r>
          </w:p>
        </w:tc>
        <w:tc>
          <w:tcPr>
            <w:tcW w:w="0" w:type="auto"/>
            <w:tcBorders>
              <w:top w:val="nil"/>
              <w:bottom w:val="nil"/>
            </w:tcBorders>
            <w:tcMar>
              <w:top w:w="60" w:type="dxa"/>
              <w:left w:w="80" w:type="dxa"/>
              <w:bottom w:w="60" w:type="dxa"/>
              <w:right w:w="80" w:type="dxa"/>
            </w:tcMar>
            <w:vAlign w:val="center"/>
          </w:tcPr>
          <w:p w14:paraId="41C1B1CF"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sz w:val="15"/>
                <w:szCs w:val="15"/>
                <w:shd w:val="clear" w:color="auto" w:fill="FFFFFF"/>
              </w:rPr>
              <w:t>HMM</w:t>
            </w:r>
          </w:p>
        </w:tc>
        <w:tc>
          <w:tcPr>
            <w:tcW w:w="0" w:type="auto"/>
            <w:tcBorders>
              <w:top w:val="nil"/>
              <w:bottom w:val="nil"/>
            </w:tcBorders>
            <w:tcMar>
              <w:top w:w="60" w:type="dxa"/>
              <w:left w:w="80" w:type="dxa"/>
              <w:bottom w:w="60" w:type="dxa"/>
              <w:right w:w="80" w:type="dxa"/>
            </w:tcMar>
            <w:vAlign w:val="center"/>
          </w:tcPr>
          <w:p w14:paraId="3ECF193B" w14:textId="77777777"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sz w:val="15"/>
                <w:szCs w:val="15"/>
                <w:shd w:val="clear" w:color="auto" w:fill="FFFFFF"/>
              </w:rPr>
              <w:t>利用</w:t>
            </w:r>
            <w:r w:rsidRPr="00D73CA2">
              <w:rPr>
                <w:rFonts w:cs="Times New Roman"/>
                <w:sz w:val="15"/>
                <w:szCs w:val="15"/>
                <w:shd w:val="clear" w:color="auto" w:fill="FFFFFF"/>
              </w:rPr>
              <w:t>HMM</w:t>
            </w:r>
            <w:r w:rsidRPr="00D73CA2">
              <w:rPr>
                <w:rFonts w:cs="Times New Roman"/>
                <w:sz w:val="15"/>
                <w:szCs w:val="15"/>
                <w:shd w:val="clear" w:color="auto" w:fill="FFFFFF"/>
              </w:rPr>
              <w:t>参数估计和状态转移概率，预测未来一段时间内技术主题的分布和演变规律，通过</w:t>
            </w:r>
            <w:r w:rsidRPr="00D73CA2">
              <w:rPr>
                <w:rFonts w:cs="Times New Roman"/>
                <w:sz w:val="15"/>
                <w:szCs w:val="15"/>
                <w:shd w:val="clear" w:color="auto" w:fill="FFFFFF"/>
              </w:rPr>
              <w:t>Baum-Welch</w:t>
            </w:r>
            <w:r w:rsidRPr="00D73CA2">
              <w:rPr>
                <w:rFonts w:cs="Times New Roman"/>
                <w:sz w:val="15"/>
                <w:szCs w:val="15"/>
                <w:shd w:val="clear" w:color="auto" w:fill="FFFFFF"/>
              </w:rPr>
              <w:t>算法训练</w:t>
            </w:r>
            <w:r w:rsidRPr="00D73CA2">
              <w:rPr>
                <w:rFonts w:cs="Times New Roman"/>
                <w:sz w:val="15"/>
                <w:szCs w:val="15"/>
                <w:shd w:val="clear" w:color="auto" w:fill="FFFFFF"/>
              </w:rPr>
              <w:t>HMM</w:t>
            </w:r>
            <w:r w:rsidRPr="00D73CA2">
              <w:rPr>
                <w:rFonts w:cs="Times New Roman"/>
                <w:sz w:val="15"/>
                <w:szCs w:val="15"/>
                <w:shd w:val="clear" w:color="auto" w:fill="FFFFFF"/>
              </w:rPr>
              <w:t>以预测未来技术主题结构</w:t>
            </w:r>
          </w:p>
        </w:tc>
      </w:tr>
      <w:tr w:rsidR="00F349BF" w:rsidRPr="00D73CA2" w14:paraId="240778BF" w14:textId="77777777" w:rsidTr="000F3FFB">
        <w:trPr>
          <w:jc w:val="center"/>
        </w:trPr>
        <w:tc>
          <w:tcPr>
            <w:tcW w:w="0" w:type="auto"/>
            <w:tcBorders>
              <w:top w:val="nil"/>
              <w:bottom w:val="single" w:sz="12" w:space="0" w:color="auto"/>
            </w:tcBorders>
            <w:tcMar>
              <w:top w:w="60" w:type="dxa"/>
              <w:left w:w="80" w:type="dxa"/>
              <w:bottom w:w="60" w:type="dxa"/>
              <w:right w:w="80" w:type="dxa"/>
            </w:tcMar>
            <w:vAlign w:val="center"/>
          </w:tcPr>
          <w:p w14:paraId="086DB02C" w14:textId="474DD357" w:rsidR="00F349BF" w:rsidRPr="003E1C13" w:rsidRDefault="00F349BF" w:rsidP="0016087B">
            <w:pPr>
              <w:spacing w:before="100" w:beforeAutospacing="1" w:after="100" w:afterAutospacing="1" w:line="240" w:lineRule="auto"/>
              <w:ind w:firstLineChars="0" w:firstLine="0"/>
              <w:jc w:val="left"/>
              <w:rPr>
                <w:rFonts w:cs="Times New Roman"/>
                <w:color w:val="FF0000"/>
                <w:sz w:val="15"/>
                <w:szCs w:val="15"/>
                <w:shd w:val="clear" w:color="auto" w:fill="FFFFFF"/>
              </w:rPr>
            </w:pPr>
            <w:r w:rsidRPr="003E1C13">
              <w:rPr>
                <w:rFonts w:cs="Times New Roman"/>
                <w:color w:val="FF0000"/>
                <w:sz w:val="15"/>
                <w:szCs w:val="15"/>
                <w:shd w:val="clear" w:color="auto" w:fill="FFFFFF"/>
              </w:rPr>
              <w:t>孔令凯</w:t>
            </w:r>
            <w:r w:rsidR="0067428C" w:rsidRPr="003E1C13">
              <w:rPr>
                <w:rFonts w:cs="Times New Roman"/>
                <w:color w:val="FF0000"/>
                <w:kern w:val="0"/>
                <w:sz w:val="15"/>
                <w:vertAlign w:val="superscript"/>
              </w:rPr>
              <w:t>[21]</w:t>
            </w:r>
          </w:p>
        </w:tc>
        <w:tc>
          <w:tcPr>
            <w:tcW w:w="0" w:type="auto"/>
            <w:tcBorders>
              <w:top w:val="nil"/>
              <w:bottom w:val="single" w:sz="12" w:space="0" w:color="auto"/>
            </w:tcBorders>
            <w:tcMar>
              <w:top w:w="60" w:type="dxa"/>
              <w:left w:w="80" w:type="dxa"/>
              <w:bottom w:w="60" w:type="dxa"/>
              <w:right w:w="80" w:type="dxa"/>
            </w:tcMar>
            <w:vAlign w:val="center"/>
          </w:tcPr>
          <w:p w14:paraId="730C44E6" w14:textId="77777777" w:rsidR="00F349BF" w:rsidRPr="00D73CA2" w:rsidRDefault="00F349BF" w:rsidP="0016087B">
            <w:pPr>
              <w:spacing w:before="100" w:beforeAutospacing="1" w:after="100" w:afterAutospacing="1" w:line="240" w:lineRule="auto"/>
              <w:ind w:firstLineChars="0" w:firstLine="0"/>
              <w:jc w:val="left"/>
              <w:rPr>
                <w:rFonts w:cs="Times New Roman"/>
                <w:color w:val="1D1D1F"/>
                <w:sz w:val="15"/>
                <w:szCs w:val="15"/>
                <w:shd w:val="clear" w:color="auto" w:fill="FFFFFF"/>
              </w:rPr>
            </w:pPr>
            <w:r w:rsidRPr="00D73CA2">
              <w:rPr>
                <w:rFonts w:cs="Times New Roman"/>
                <w:sz w:val="15"/>
                <w:szCs w:val="15"/>
                <w:shd w:val="clear" w:color="auto" w:fill="FFFFFF"/>
              </w:rPr>
              <w:t>HMM</w:t>
            </w:r>
          </w:p>
        </w:tc>
        <w:tc>
          <w:tcPr>
            <w:tcW w:w="0" w:type="auto"/>
            <w:tcBorders>
              <w:top w:val="nil"/>
              <w:bottom w:val="single" w:sz="12" w:space="0" w:color="auto"/>
            </w:tcBorders>
            <w:tcMar>
              <w:top w:w="60" w:type="dxa"/>
              <w:left w:w="80" w:type="dxa"/>
              <w:bottom w:w="60" w:type="dxa"/>
              <w:right w:w="80" w:type="dxa"/>
            </w:tcMar>
            <w:vAlign w:val="center"/>
          </w:tcPr>
          <w:p w14:paraId="38BC1F3F" w14:textId="45AAC0A5" w:rsidR="00F349BF" w:rsidRPr="00D73CA2" w:rsidRDefault="00F349BF" w:rsidP="0016087B">
            <w:pPr>
              <w:spacing w:before="100" w:beforeAutospacing="1" w:after="100" w:afterAutospacing="1" w:line="240" w:lineRule="auto"/>
              <w:ind w:firstLineChars="0" w:firstLine="0"/>
              <w:jc w:val="left"/>
              <w:rPr>
                <w:rFonts w:cs="Times New Roman"/>
                <w:sz w:val="15"/>
                <w:szCs w:val="15"/>
                <w:shd w:val="clear" w:color="auto" w:fill="FFFFFF"/>
              </w:rPr>
            </w:pPr>
            <w:r w:rsidRPr="00D73CA2">
              <w:rPr>
                <w:rFonts w:cs="Times New Roman"/>
                <w:sz w:val="15"/>
                <w:szCs w:val="15"/>
                <w:shd w:val="clear" w:color="auto" w:fill="FFFFFF"/>
              </w:rPr>
              <w:t>利用</w:t>
            </w:r>
            <w:r w:rsidRPr="00D73CA2">
              <w:rPr>
                <w:rFonts w:cs="Times New Roman"/>
                <w:sz w:val="15"/>
                <w:szCs w:val="15"/>
                <w:shd w:val="clear" w:color="auto" w:fill="FFFFFF"/>
              </w:rPr>
              <w:t xml:space="preserve"> HMM</w:t>
            </w:r>
            <w:r w:rsidRPr="00D73CA2">
              <w:rPr>
                <w:rFonts w:cs="Times New Roman"/>
                <w:sz w:val="15"/>
                <w:szCs w:val="15"/>
                <w:shd w:val="clear" w:color="auto" w:fill="FFFFFF"/>
              </w:rPr>
              <w:t>参数赋值，通过</w:t>
            </w:r>
            <w:r w:rsidRPr="003E1C13">
              <w:rPr>
                <w:rFonts w:cs="Times New Roman"/>
                <w:color w:val="FF0000"/>
                <w:sz w:val="15"/>
                <w:szCs w:val="15"/>
                <w:shd w:val="clear" w:color="auto" w:fill="FFFFFF"/>
              </w:rPr>
              <w:t>Baum-Welch</w:t>
            </w:r>
            <w:r w:rsidRPr="00D73CA2">
              <w:rPr>
                <w:rFonts w:cs="Times New Roman"/>
                <w:sz w:val="15"/>
                <w:szCs w:val="15"/>
                <w:shd w:val="clear" w:color="auto" w:fill="FFFFFF"/>
              </w:rPr>
              <w:t>算法优化参数，预测技术主题及技术要素演化趋势</w:t>
            </w:r>
          </w:p>
        </w:tc>
      </w:tr>
    </w:tbl>
    <w:p w14:paraId="2DEBC10F" w14:textId="12D55CFE" w:rsidR="00F349BF" w:rsidRPr="003E1C13" w:rsidRDefault="003E1C13" w:rsidP="003E1C13">
      <w:pPr>
        <w:spacing w:line="240" w:lineRule="auto"/>
        <w:ind w:firstLineChars="0" w:firstLine="0"/>
        <w:rPr>
          <w:color w:val="FF0000"/>
          <w:sz w:val="15"/>
          <w:szCs w:val="15"/>
        </w:rPr>
      </w:pPr>
      <w:r w:rsidRPr="003E1C13">
        <w:rPr>
          <w:color w:val="FF0000"/>
          <w:sz w:val="15"/>
          <w:szCs w:val="15"/>
        </w:rPr>
        <w:t>注：</w:t>
      </w:r>
      <w:r w:rsidR="00021152" w:rsidRPr="00021152">
        <w:rPr>
          <w:color w:val="FF0000"/>
          <w:sz w:val="15"/>
          <w:szCs w:val="16"/>
        </w:rPr>
        <w:t>表中内容根据相应文献归纳整理。</w:t>
      </w:r>
      <w:r w:rsidRPr="003E1C13">
        <w:rPr>
          <w:color w:val="FF0000"/>
          <w:sz w:val="15"/>
          <w:szCs w:val="15"/>
        </w:rPr>
        <w:t>SVM</w:t>
      </w:r>
      <w:r w:rsidRPr="003E1C13">
        <w:rPr>
          <w:color w:val="FF0000"/>
          <w:sz w:val="15"/>
          <w:szCs w:val="15"/>
        </w:rPr>
        <w:t>为支持向量机（</w:t>
      </w:r>
      <w:r w:rsidRPr="003E1C13">
        <w:rPr>
          <w:color w:val="FF0000"/>
          <w:sz w:val="15"/>
          <w:szCs w:val="15"/>
        </w:rPr>
        <w:t>support vector machine</w:t>
      </w:r>
      <w:r w:rsidRPr="003E1C13">
        <w:rPr>
          <w:color w:val="FF0000"/>
          <w:sz w:val="15"/>
          <w:szCs w:val="15"/>
        </w:rPr>
        <w:t>）；</w:t>
      </w:r>
      <w:r w:rsidRPr="003E1C13">
        <w:rPr>
          <w:color w:val="FF0000"/>
          <w:sz w:val="15"/>
          <w:szCs w:val="15"/>
        </w:rPr>
        <w:t>DNN</w:t>
      </w:r>
      <w:r w:rsidRPr="003E1C13">
        <w:rPr>
          <w:color w:val="FF0000"/>
          <w:sz w:val="15"/>
          <w:szCs w:val="15"/>
        </w:rPr>
        <w:t>为深度神经网络（</w:t>
      </w:r>
      <w:r w:rsidRPr="003E1C13">
        <w:rPr>
          <w:color w:val="FF0000"/>
          <w:sz w:val="15"/>
          <w:szCs w:val="15"/>
        </w:rPr>
        <w:t>deep neural network</w:t>
      </w:r>
      <w:r w:rsidRPr="003E1C13">
        <w:rPr>
          <w:color w:val="FF0000"/>
          <w:sz w:val="15"/>
          <w:szCs w:val="15"/>
        </w:rPr>
        <w:t>）；</w:t>
      </w:r>
      <w:r w:rsidRPr="003E1C13">
        <w:rPr>
          <w:color w:val="FF0000"/>
          <w:sz w:val="15"/>
          <w:szCs w:val="15"/>
        </w:rPr>
        <w:t>RF</w:t>
      </w:r>
      <w:r w:rsidRPr="003E1C13">
        <w:rPr>
          <w:color w:val="FF0000"/>
          <w:sz w:val="15"/>
          <w:szCs w:val="15"/>
        </w:rPr>
        <w:t>为随机森林（</w:t>
      </w:r>
      <w:r w:rsidRPr="003E1C13">
        <w:rPr>
          <w:color w:val="FF0000"/>
          <w:sz w:val="15"/>
          <w:szCs w:val="15"/>
        </w:rPr>
        <w:t>random forest</w:t>
      </w:r>
      <w:r w:rsidRPr="003E1C13">
        <w:rPr>
          <w:color w:val="FF0000"/>
          <w:sz w:val="15"/>
          <w:szCs w:val="15"/>
        </w:rPr>
        <w:t>）；</w:t>
      </w:r>
      <w:r w:rsidRPr="003E1C13">
        <w:rPr>
          <w:color w:val="FF0000"/>
          <w:sz w:val="15"/>
          <w:szCs w:val="15"/>
        </w:rPr>
        <w:t>NB</w:t>
      </w:r>
      <w:r w:rsidRPr="003E1C13">
        <w:rPr>
          <w:color w:val="FF0000"/>
          <w:sz w:val="15"/>
          <w:szCs w:val="15"/>
        </w:rPr>
        <w:t>为朴素贝叶斯（</w:t>
      </w:r>
      <w:r w:rsidRPr="003E1C13">
        <w:rPr>
          <w:color w:val="FF0000"/>
          <w:sz w:val="15"/>
          <w:szCs w:val="15"/>
        </w:rPr>
        <w:t>naive Bayes</w:t>
      </w:r>
      <w:r w:rsidRPr="003E1C13">
        <w:rPr>
          <w:color w:val="FF0000"/>
          <w:sz w:val="15"/>
          <w:szCs w:val="15"/>
        </w:rPr>
        <w:t>）；</w:t>
      </w:r>
      <w:r w:rsidRPr="003E1C13">
        <w:rPr>
          <w:color w:val="FF0000"/>
          <w:sz w:val="15"/>
          <w:szCs w:val="15"/>
        </w:rPr>
        <w:t>LDA</w:t>
      </w:r>
      <w:r w:rsidRPr="003E1C13">
        <w:rPr>
          <w:color w:val="FF0000"/>
          <w:sz w:val="15"/>
          <w:szCs w:val="15"/>
        </w:rPr>
        <w:t>为潜在狄利克雷分配（</w:t>
      </w:r>
      <w:r w:rsidRPr="003E1C13">
        <w:rPr>
          <w:color w:val="FF0000"/>
          <w:sz w:val="15"/>
          <w:szCs w:val="15"/>
        </w:rPr>
        <w:t>latent Dirichlet allocation</w:t>
      </w:r>
      <w:r w:rsidRPr="003E1C13">
        <w:rPr>
          <w:color w:val="FF0000"/>
          <w:sz w:val="15"/>
          <w:szCs w:val="15"/>
        </w:rPr>
        <w:t>）；</w:t>
      </w:r>
      <w:r w:rsidRPr="003E1C13">
        <w:rPr>
          <w:color w:val="FF0000"/>
          <w:sz w:val="15"/>
          <w:szCs w:val="15"/>
        </w:rPr>
        <w:t>HMM</w:t>
      </w:r>
      <w:r w:rsidRPr="003E1C13">
        <w:rPr>
          <w:color w:val="FF0000"/>
          <w:sz w:val="15"/>
          <w:szCs w:val="15"/>
        </w:rPr>
        <w:t>为隐马尔可夫模型（</w:t>
      </w:r>
      <w:r w:rsidRPr="003E1C13">
        <w:rPr>
          <w:color w:val="FF0000"/>
          <w:sz w:val="15"/>
          <w:szCs w:val="15"/>
        </w:rPr>
        <w:t>hidden Markov model</w:t>
      </w:r>
      <w:r w:rsidRPr="003E1C13">
        <w:rPr>
          <w:color w:val="FF0000"/>
          <w:sz w:val="15"/>
          <w:szCs w:val="15"/>
        </w:rPr>
        <w:t>）。</w:t>
      </w:r>
    </w:p>
    <w:p w14:paraId="13E2C89E" w14:textId="77777777" w:rsidR="008E0564" w:rsidRDefault="008E0564">
      <w:pPr>
        <w:widowControl/>
        <w:spacing w:line="240" w:lineRule="auto"/>
        <w:ind w:firstLineChars="0" w:firstLine="0"/>
        <w:jc w:val="left"/>
        <w:rPr>
          <w:rFonts w:eastAsia="黑体" w:cs="Times New Roman"/>
          <w:sz w:val="28"/>
          <w:szCs w:val="28"/>
        </w:rPr>
      </w:pPr>
      <w:r>
        <w:rPr>
          <w:rFonts w:eastAsia="黑体" w:cs="Times New Roman"/>
          <w:b/>
          <w:bCs/>
          <w:szCs w:val="28"/>
        </w:rPr>
        <w:br w:type="page"/>
      </w:r>
    </w:p>
    <w:p w14:paraId="5A567312" w14:textId="2A82EC7A" w:rsidR="00F349BF" w:rsidRPr="003E1C13" w:rsidRDefault="00AB6A52" w:rsidP="00AB6A52">
      <w:pPr>
        <w:pStyle w:val="2"/>
        <w:spacing w:line="240" w:lineRule="auto"/>
        <w:jc w:val="center"/>
        <w:rPr>
          <w:rFonts w:ascii="黑体" w:eastAsia="黑体" w:hAnsi="黑体" w:hint="eastAsia"/>
          <w:b w:val="0"/>
          <w:bCs w:val="0"/>
          <w:color w:val="FF0000"/>
          <w:sz w:val="24"/>
          <w:szCs w:val="28"/>
        </w:rPr>
      </w:pPr>
      <w:r w:rsidRPr="003E1C13">
        <w:rPr>
          <w:rFonts w:eastAsia="黑体" w:cs="Times New Roman" w:hint="eastAsia"/>
          <w:b w:val="0"/>
          <w:bCs w:val="0"/>
          <w:color w:val="FF0000"/>
          <w:szCs w:val="28"/>
        </w:rPr>
        <w:lastRenderedPageBreak/>
        <w:t>附录</w:t>
      </w:r>
      <w:r w:rsidR="000E295B" w:rsidRPr="003E1C13">
        <w:rPr>
          <w:rFonts w:eastAsia="黑体" w:cs="Times New Roman" w:hint="eastAsia"/>
          <w:b w:val="0"/>
          <w:bCs w:val="0"/>
          <w:color w:val="FF0000"/>
          <w:szCs w:val="28"/>
        </w:rPr>
        <w:t>四</w:t>
      </w:r>
      <w:r w:rsidR="00440951" w:rsidRPr="003E1C13">
        <w:rPr>
          <w:rFonts w:eastAsia="黑体" w:cs="Times New Roman" w:hint="eastAsia"/>
          <w:b w:val="0"/>
          <w:bCs w:val="0"/>
          <w:color w:val="FF0000"/>
          <w:szCs w:val="28"/>
        </w:rPr>
        <w:t>、</w:t>
      </w:r>
      <w:r w:rsidR="005E6623" w:rsidRPr="003E1C13">
        <w:rPr>
          <w:rFonts w:eastAsia="黑体" w:cs="Times New Roman"/>
          <w:b w:val="0"/>
          <w:bCs w:val="0"/>
          <w:color w:val="FF0000"/>
          <w:szCs w:val="28"/>
        </w:rPr>
        <w:t>常见图理论方法及其适用性</w:t>
      </w:r>
    </w:p>
    <w:p w14:paraId="4B821E0B" w14:textId="5D067AE2" w:rsidR="00F349BF" w:rsidRPr="000E295B" w:rsidRDefault="00F349BF" w:rsidP="00D73CA2">
      <w:pPr>
        <w:pStyle w:val="a8"/>
        <w:keepNext/>
        <w:spacing w:line="240" w:lineRule="auto"/>
        <w:ind w:firstLine="360"/>
        <w:jc w:val="center"/>
        <w:rPr>
          <w:rFonts w:ascii="黑体" w:hAnsi="黑体" w:cstheme="minorBidi" w:hint="eastAsia"/>
          <w:sz w:val="18"/>
          <w:szCs w:val="18"/>
        </w:rPr>
      </w:pPr>
      <w:r w:rsidRPr="00021152">
        <w:rPr>
          <w:rFonts w:ascii="Times New Roman" w:hAnsi="Times New Roman" w:cs="Times New Roman"/>
          <w:color w:val="FF0000"/>
          <w:sz w:val="18"/>
        </w:rPr>
        <w:t>表</w:t>
      </w:r>
      <w:proofErr w:type="gramStart"/>
      <w:r w:rsidRPr="00021152">
        <w:rPr>
          <w:rFonts w:ascii="Times New Roman" w:hAnsi="Times New Roman" w:cs="Times New Roman"/>
          <w:color w:val="FF0000"/>
          <w:sz w:val="18"/>
        </w:rPr>
        <w:t xml:space="preserve">4 </w:t>
      </w:r>
      <w:r w:rsidR="00021152" w:rsidRPr="00021152">
        <w:rPr>
          <w:rFonts w:ascii="Times New Roman" w:hAnsi="Times New Roman" w:cs="Times New Roman" w:hint="eastAsia"/>
          <w:color w:val="FF0000"/>
          <w:sz w:val="18"/>
        </w:rPr>
        <w:t xml:space="preserve"> </w:t>
      </w:r>
      <w:r>
        <w:rPr>
          <w:rFonts w:ascii="Times New Roman" w:hAnsi="Times New Roman" w:cs="Times New Roman"/>
          <w:sz w:val="18"/>
        </w:rPr>
        <w:t>常见图理论模型及其描述</w:t>
      </w:r>
      <w:proofErr w:type="gramEnd"/>
    </w:p>
    <w:tbl>
      <w:tblPr>
        <w:tblStyle w:val="a7"/>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9"/>
        <w:gridCol w:w="1169"/>
        <w:gridCol w:w="7610"/>
      </w:tblGrid>
      <w:tr w:rsidR="00F349BF" w:rsidRPr="00D73CA2" w14:paraId="46260FAD" w14:textId="77777777" w:rsidTr="000F3FFB">
        <w:trPr>
          <w:tblHeader/>
          <w:jc w:val="center"/>
        </w:trPr>
        <w:tc>
          <w:tcPr>
            <w:tcW w:w="0" w:type="auto"/>
            <w:tcBorders>
              <w:top w:val="single" w:sz="12" w:space="0" w:color="auto"/>
              <w:bottom w:val="single" w:sz="8" w:space="0" w:color="auto"/>
            </w:tcBorders>
            <w:tcMar>
              <w:top w:w="60" w:type="dxa"/>
              <w:left w:w="80" w:type="dxa"/>
              <w:bottom w:w="60" w:type="dxa"/>
              <w:right w:w="80" w:type="dxa"/>
            </w:tcMar>
            <w:vAlign w:val="center"/>
          </w:tcPr>
          <w:p w14:paraId="59C76862" w14:textId="77777777" w:rsidR="00F349BF" w:rsidRPr="00641F56" w:rsidRDefault="00F349BF" w:rsidP="002B3FD5">
            <w:pPr>
              <w:spacing w:line="240" w:lineRule="auto"/>
              <w:ind w:firstLineChars="0" w:firstLine="0"/>
              <w:jc w:val="center"/>
              <w:rPr>
                <w:rFonts w:cs="Times New Roman"/>
                <w:b/>
                <w:bCs/>
                <w:sz w:val="15"/>
                <w:szCs w:val="16"/>
                <w:shd w:val="clear" w:color="auto" w:fill="FFFFFF"/>
              </w:rPr>
            </w:pPr>
            <w:r w:rsidRPr="00641F56">
              <w:rPr>
                <w:rFonts w:cs="Times New Roman"/>
                <w:b/>
                <w:bCs/>
                <w:sz w:val="15"/>
                <w:szCs w:val="16"/>
                <w:shd w:val="clear" w:color="auto" w:fill="FFFFFF"/>
              </w:rPr>
              <w:t>文献</w:t>
            </w:r>
          </w:p>
        </w:tc>
        <w:tc>
          <w:tcPr>
            <w:tcW w:w="0" w:type="auto"/>
            <w:tcBorders>
              <w:top w:val="single" w:sz="12" w:space="0" w:color="auto"/>
              <w:bottom w:val="single" w:sz="8" w:space="0" w:color="auto"/>
            </w:tcBorders>
            <w:tcMar>
              <w:top w:w="60" w:type="dxa"/>
              <w:left w:w="80" w:type="dxa"/>
              <w:bottom w:w="60" w:type="dxa"/>
              <w:right w:w="80" w:type="dxa"/>
            </w:tcMar>
            <w:vAlign w:val="center"/>
          </w:tcPr>
          <w:p w14:paraId="51FC5004" w14:textId="77777777" w:rsidR="00F349BF" w:rsidRPr="00641F56" w:rsidRDefault="00F349BF" w:rsidP="002B3FD5">
            <w:pPr>
              <w:spacing w:line="240" w:lineRule="auto"/>
              <w:ind w:firstLineChars="0" w:firstLine="0"/>
              <w:jc w:val="center"/>
              <w:rPr>
                <w:rFonts w:cs="Times New Roman"/>
                <w:b/>
                <w:bCs/>
                <w:sz w:val="15"/>
                <w:szCs w:val="16"/>
                <w:shd w:val="clear" w:color="auto" w:fill="FFFFFF"/>
              </w:rPr>
            </w:pPr>
            <w:r w:rsidRPr="00641F56">
              <w:rPr>
                <w:rFonts w:cs="Times New Roman"/>
                <w:b/>
                <w:bCs/>
                <w:sz w:val="15"/>
                <w:szCs w:val="16"/>
                <w:shd w:val="clear" w:color="auto" w:fill="FFFFFF"/>
              </w:rPr>
              <w:t>模型</w:t>
            </w:r>
          </w:p>
        </w:tc>
        <w:tc>
          <w:tcPr>
            <w:tcW w:w="0" w:type="auto"/>
            <w:tcBorders>
              <w:top w:val="single" w:sz="12" w:space="0" w:color="auto"/>
              <w:bottom w:val="single" w:sz="8" w:space="0" w:color="auto"/>
            </w:tcBorders>
            <w:tcMar>
              <w:top w:w="60" w:type="dxa"/>
              <w:left w:w="80" w:type="dxa"/>
              <w:bottom w:w="60" w:type="dxa"/>
              <w:right w:w="80" w:type="dxa"/>
            </w:tcMar>
            <w:vAlign w:val="center"/>
          </w:tcPr>
          <w:p w14:paraId="5796902E" w14:textId="77777777" w:rsidR="00F349BF" w:rsidRPr="00641F56" w:rsidRDefault="00F349BF" w:rsidP="002B3FD5">
            <w:pPr>
              <w:spacing w:line="240" w:lineRule="auto"/>
              <w:ind w:firstLineChars="0" w:firstLine="0"/>
              <w:jc w:val="center"/>
              <w:rPr>
                <w:rFonts w:cs="Times New Roman"/>
                <w:b/>
                <w:bCs/>
                <w:sz w:val="15"/>
                <w:szCs w:val="16"/>
                <w:shd w:val="clear" w:color="auto" w:fill="FFFFFF"/>
              </w:rPr>
            </w:pPr>
            <w:r w:rsidRPr="00641F56">
              <w:rPr>
                <w:rFonts w:cs="Times New Roman"/>
                <w:b/>
                <w:bCs/>
                <w:sz w:val="15"/>
                <w:szCs w:val="16"/>
                <w:shd w:val="clear" w:color="auto" w:fill="FFFFFF"/>
              </w:rPr>
              <w:t>描述</w:t>
            </w:r>
          </w:p>
        </w:tc>
      </w:tr>
      <w:tr w:rsidR="00F349BF" w:rsidRPr="00D73CA2" w14:paraId="68CD8958" w14:textId="77777777" w:rsidTr="000F3FFB">
        <w:trPr>
          <w:jc w:val="center"/>
        </w:trPr>
        <w:tc>
          <w:tcPr>
            <w:tcW w:w="0" w:type="auto"/>
            <w:tcBorders>
              <w:top w:val="nil"/>
              <w:bottom w:val="nil"/>
            </w:tcBorders>
            <w:tcMar>
              <w:top w:w="60" w:type="dxa"/>
              <w:left w:w="80" w:type="dxa"/>
              <w:bottom w:w="60" w:type="dxa"/>
              <w:right w:w="80" w:type="dxa"/>
            </w:tcMar>
            <w:vAlign w:val="center"/>
          </w:tcPr>
          <w:p w14:paraId="3D3426F5" w14:textId="3FF37A1A" w:rsidR="00F349BF" w:rsidRPr="003E1C13" w:rsidRDefault="00F349BF" w:rsidP="002B3FD5">
            <w:pPr>
              <w:spacing w:line="240" w:lineRule="auto"/>
              <w:ind w:firstLineChars="0" w:firstLine="0"/>
              <w:jc w:val="left"/>
              <w:rPr>
                <w:rFonts w:cs="Times New Roman"/>
                <w:color w:val="FF0000"/>
                <w:sz w:val="15"/>
                <w:szCs w:val="16"/>
                <w:shd w:val="clear" w:color="auto" w:fill="FFFFFF"/>
              </w:rPr>
            </w:pPr>
            <w:proofErr w:type="gramStart"/>
            <w:r w:rsidRPr="003E1C13">
              <w:rPr>
                <w:rFonts w:cs="Times New Roman"/>
                <w:color w:val="FF0000"/>
                <w:sz w:val="15"/>
                <w:szCs w:val="16"/>
                <w:shd w:val="clear" w:color="auto" w:fill="FFFFFF"/>
              </w:rPr>
              <w:t>Jin</w:t>
            </w:r>
            <w:r w:rsidR="0067428C" w:rsidRPr="003E1C13">
              <w:rPr>
                <w:rFonts w:cs="Times New Roman"/>
                <w:color w:val="FF0000"/>
                <w:kern w:val="0"/>
                <w:sz w:val="15"/>
                <w:vertAlign w:val="superscript"/>
              </w:rPr>
              <w:t>[</w:t>
            </w:r>
            <w:proofErr w:type="gramEnd"/>
            <w:r w:rsidR="0067428C" w:rsidRPr="003E1C13">
              <w:rPr>
                <w:rFonts w:cs="Times New Roman"/>
                <w:color w:val="FF0000"/>
                <w:kern w:val="0"/>
                <w:sz w:val="15"/>
                <w:vertAlign w:val="superscript"/>
              </w:rPr>
              <w:t>22]</w:t>
            </w:r>
          </w:p>
        </w:tc>
        <w:tc>
          <w:tcPr>
            <w:tcW w:w="0" w:type="auto"/>
            <w:tcBorders>
              <w:top w:val="nil"/>
              <w:bottom w:val="nil"/>
            </w:tcBorders>
            <w:tcMar>
              <w:top w:w="60" w:type="dxa"/>
              <w:left w:w="80" w:type="dxa"/>
              <w:bottom w:w="60" w:type="dxa"/>
              <w:right w:w="80" w:type="dxa"/>
            </w:tcMar>
            <w:vAlign w:val="center"/>
          </w:tcPr>
          <w:p w14:paraId="14C746F2" w14:textId="77777777" w:rsidR="00F349BF" w:rsidRPr="00D73CA2" w:rsidRDefault="00F349BF" w:rsidP="002B3FD5">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社区检测；主路径分析</w:t>
            </w:r>
          </w:p>
        </w:tc>
        <w:tc>
          <w:tcPr>
            <w:tcW w:w="0" w:type="auto"/>
            <w:tcBorders>
              <w:top w:val="nil"/>
              <w:bottom w:val="nil"/>
            </w:tcBorders>
            <w:tcMar>
              <w:top w:w="60" w:type="dxa"/>
              <w:left w:w="80" w:type="dxa"/>
              <w:bottom w:w="60" w:type="dxa"/>
              <w:right w:w="80" w:type="dxa"/>
            </w:tcMar>
            <w:vAlign w:val="center"/>
          </w:tcPr>
          <w:p w14:paraId="3BF95F65" w14:textId="77777777" w:rsidR="00F349BF" w:rsidRPr="00D73CA2" w:rsidRDefault="00F349BF" w:rsidP="002B3FD5">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识别技术领域子社区；分析社区内部的引用路径，识别出从</w:t>
            </w:r>
            <w:r w:rsidRPr="00D73CA2">
              <w:rPr>
                <w:rFonts w:cs="Times New Roman"/>
                <w:color w:val="1D1D1F"/>
                <w:sz w:val="15"/>
                <w:szCs w:val="16"/>
                <w:shd w:val="clear" w:color="auto" w:fill="FFFFFF"/>
              </w:rPr>
              <w:t>“</w:t>
            </w:r>
            <w:r w:rsidRPr="00D73CA2">
              <w:rPr>
                <w:rFonts w:cs="Times New Roman"/>
                <w:color w:val="1D1D1F"/>
                <w:sz w:val="15"/>
                <w:szCs w:val="16"/>
                <w:shd w:val="clear" w:color="auto" w:fill="FFFFFF"/>
              </w:rPr>
              <w:t>源</w:t>
            </w:r>
            <w:r w:rsidRPr="00D73CA2">
              <w:rPr>
                <w:rFonts w:cs="Times New Roman"/>
                <w:color w:val="1D1D1F"/>
                <w:sz w:val="15"/>
                <w:szCs w:val="16"/>
                <w:shd w:val="clear" w:color="auto" w:fill="FFFFFF"/>
              </w:rPr>
              <w:t>”</w:t>
            </w:r>
            <w:r w:rsidRPr="00D73CA2">
              <w:rPr>
                <w:rFonts w:cs="Times New Roman"/>
                <w:color w:val="1D1D1F"/>
                <w:sz w:val="15"/>
                <w:szCs w:val="16"/>
                <w:shd w:val="clear" w:color="auto" w:fill="FFFFFF"/>
              </w:rPr>
              <w:t>专利（被引但不引用的专利）到</w:t>
            </w:r>
            <w:r w:rsidRPr="00D73CA2">
              <w:rPr>
                <w:rFonts w:cs="Times New Roman"/>
                <w:color w:val="1D1D1F"/>
                <w:sz w:val="15"/>
                <w:szCs w:val="16"/>
                <w:shd w:val="clear" w:color="auto" w:fill="FFFFFF"/>
              </w:rPr>
              <w:t>“</w:t>
            </w:r>
            <w:r w:rsidRPr="00D73CA2">
              <w:rPr>
                <w:rFonts w:cs="Times New Roman"/>
                <w:color w:val="1D1D1F"/>
                <w:sz w:val="15"/>
                <w:szCs w:val="16"/>
                <w:shd w:val="clear" w:color="auto" w:fill="FFFFFF"/>
              </w:rPr>
              <w:t>汇</w:t>
            </w:r>
            <w:r w:rsidRPr="00D73CA2">
              <w:rPr>
                <w:rFonts w:cs="Times New Roman"/>
                <w:color w:val="1D1D1F"/>
                <w:sz w:val="15"/>
                <w:szCs w:val="16"/>
                <w:shd w:val="clear" w:color="auto" w:fill="FFFFFF"/>
              </w:rPr>
              <w:t>”</w:t>
            </w:r>
            <w:r w:rsidRPr="00D73CA2">
              <w:rPr>
                <w:rFonts w:cs="Times New Roman"/>
                <w:color w:val="1D1D1F"/>
                <w:sz w:val="15"/>
                <w:szCs w:val="16"/>
                <w:shd w:val="clear" w:color="auto" w:fill="FFFFFF"/>
              </w:rPr>
              <w:t>专利（仅引用而不被引的专利）的路径，以此代表技术发展主要方向</w:t>
            </w:r>
            <w:r w:rsidRPr="00D73CA2">
              <w:rPr>
                <w:rFonts w:cs="Times New Roman"/>
                <w:sz w:val="15"/>
                <w:szCs w:val="16"/>
                <w:shd w:val="clear" w:color="auto" w:fill="FFFFFF"/>
              </w:rPr>
              <w:t xml:space="preserve"> </w:t>
            </w:r>
          </w:p>
        </w:tc>
      </w:tr>
      <w:tr w:rsidR="00F349BF" w:rsidRPr="00D73CA2" w14:paraId="100722A8" w14:textId="77777777" w:rsidTr="000F3FFB">
        <w:trPr>
          <w:jc w:val="center"/>
        </w:trPr>
        <w:tc>
          <w:tcPr>
            <w:tcW w:w="0" w:type="auto"/>
            <w:tcBorders>
              <w:top w:val="nil"/>
              <w:bottom w:val="nil"/>
            </w:tcBorders>
            <w:tcMar>
              <w:top w:w="60" w:type="dxa"/>
              <w:left w:w="80" w:type="dxa"/>
              <w:bottom w:w="60" w:type="dxa"/>
              <w:right w:w="80" w:type="dxa"/>
            </w:tcMar>
            <w:vAlign w:val="center"/>
          </w:tcPr>
          <w:p w14:paraId="301AE523" w14:textId="7AA00D4F" w:rsidR="00F349BF" w:rsidRPr="003E1C13" w:rsidRDefault="00F349BF" w:rsidP="002B3FD5">
            <w:pPr>
              <w:spacing w:line="240" w:lineRule="auto"/>
              <w:ind w:firstLineChars="0" w:firstLine="0"/>
              <w:jc w:val="left"/>
              <w:rPr>
                <w:rFonts w:cs="Times New Roman"/>
                <w:color w:val="FF0000"/>
                <w:sz w:val="15"/>
                <w:szCs w:val="16"/>
                <w:shd w:val="clear" w:color="auto" w:fill="FFFFFF"/>
              </w:rPr>
            </w:pPr>
            <w:r w:rsidRPr="003E1C13">
              <w:rPr>
                <w:rFonts w:cs="Times New Roman"/>
                <w:color w:val="FF0000"/>
                <w:sz w:val="15"/>
                <w:szCs w:val="16"/>
                <w:shd w:val="clear" w:color="auto" w:fill="FFFFFF"/>
              </w:rPr>
              <w:t>马瑞敏、尉心渊</w:t>
            </w:r>
            <w:r w:rsidR="0067428C" w:rsidRPr="003E1C13">
              <w:rPr>
                <w:rFonts w:cs="Times New Roman"/>
                <w:color w:val="FF0000"/>
                <w:kern w:val="0"/>
                <w:sz w:val="15"/>
                <w:vertAlign w:val="superscript"/>
              </w:rPr>
              <w:t>[10]</w:t>
            </w:r>
          </w:p>
        </w:tc>
        <w:tc>
          <w:tcPr>
            <w:tcW w:w="0" w:type="auto"/>
            <w:tcBorders>
              <w:top w:val="nil"/>
              <w:bottom w:val="nil"/>
            </w:tcBorders>
            <w:tcMar>
              <w:top w:w="60" w:type="dxa"/>
              <w:left w:w="80" w:type="dxa"/>
              <w:bottom w:w="60" w:type="dxa"/>
              <w:right w:w="80" w:type="dxa"/>
            </w:tcMar>
            <w:vAlign w:val="center"/>
          </w:tcPr>
          <w:p w14:paraId="12D54656" w14:textId="77777777" w:rsidR="00F349BF" w:rsidRPr="00D73CA2" w:rsidRDefault="00F349BF" w:rsidP="002B3FD5">
            <w:pPr>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SVM</w:t>
            </w:r>
            <w:r w:rsidRPr="00D73CA2">
              <w:rPr>
                <w:rFonts w:cs="Times New Roman"/>
                <w:sz w:val="15"/>
                <w:szCs w:val="16"/>
                <w:shd w:val="clear" w:color="auto" w:fill="FFFFFF"/>
              </w:rPr>
              <w:t>；</w:t>
            </w:r>
          </w:p>
          <w:p w14:paraId="1AF803D2" w14:textId="77777777" w:rsidR="00F349BF" w:rsidRPr="00D73CA2" w:rsidRDefault="00F349BF" w:rsidP="002B3FD5">
            <w:pPr>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社区检测</w:t>
            </w:r>
          </w:p>
        </w:tc>
        <w:tc>
          <w:tcPr>
            <w:tcW w:w="0" w:type="auto"/>
            <w:tcBorders>
              <w:top w:val="nil"/>
              <w:bottom w:val="nil"/>
            </w:tcBorders>
            <w:tcMar>
              <w:top w:w="60" w:type="dxa"/>
              <w:left w:w="80" w:type="dxa"/>
              <w:bottom w:w="60" w:type="dxa"/>
              <w:right w:w="80" w:type="dxa"/>
            </w:tcMar>
            <w:vAlign w:val="center"/>
          </w:tcPr>
          <w:p w14:paraId="37B75A11" w14:textId="40D3BD23" w:rsidR="00F349BF" w:rsidRPr="00D73CA2" w:rsidRDefault="00F349BF" w:rsidP="002B3FD5">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SVM</w:t>
            </w:r>
            <w:r w:rsidRPr="00D73CA2">
              <w:rPr>
                <w:rFonts w:cs="Times New Roman"/>
                <w:color w:val="1D1D1F"/>
                <w:sz w:val="15"/>
                <w:szCs w:val="16"/>
                <w:shd w:val="clear" w:color="auto" w:fill="FFFFFF"/>
              </w:rPr>
              <w:t>作为分类器区分核心与非核心专利；使用</w:t>
            </w:r>
            <w:r w:rsidRPr="003E1C13">
              <w:rPr>
                <w:rFonts w:cs="Times New Roman"/>
                <w:color w:val="FF0000"/>
                <w:sz w:val="15"/>
                <w:szCs w:val="16"/>
                <w:shd w:val="clear" w:color="auto" w:fill="FFFFFF"/>
              </w:rPr>
              <w:t>Louvain</w:t>
            </w:r>
            <w:r w:rsidRPr="00D73CA2">
              <w:rPr>
                <w:rFonts w:cs="Times New Roman"/>
                <w:color w:val="1D1D1F"/>
                <w:sz w:val="15"/>
                <w:szCs w:val="16"/>
                <w:shd w:val="clear" w:color="auto" w:fill="FFFFFF"/>
              </w:rPr>
              <w:t>算法对专利和文本综合相似网络进行社团发现</w:t>
            </w:r>
          </w:p>
        </w:tc>
      </w:tr>
      <w:tr w:rsidR="00F349BF" w:rsidRPr="00D73CA2" w14:paraId="2082DC3C" w14:textId="77777777" w:rsidTr="000F3FFB">
        <w:trPr>
          <w:jc w:val="center"/>
        </w:trPr>
        <w:tc>
          <w:tcPr>
            <w:tcW w:w="0" w:type="auto"/>
            <w:tcBorders>
              <w:top w:val="nil"/>
              <w:bottom w:val="nil"/>
            </w:tcBorders>
            <w:tcMar>
              <w:top w:w="60" w:type="dxa"/>
              <w:left w:w="80" w:type="dxa"/>
              <w:bottom w:w="60" w:type="dxa"/>
              <w:right w:w="80" w:type="dxa"/>
            </w:tcMar>
            <w:vAlign w:val="center"/>
          </w:tcPr>
          <w:p w14:paraId="7CC950C2" w14:textId="692B960B" w:rsidR="00F349BF" w:rsidRPr="003E1C13" w:rsidRDefault="00F349BF" w:rsidP="002B3FD5">
            <w:pPr>
              <w:spacing w:line="240" w:lineRule="auto"/>
              <w:ind w:firstLineChars="0" w:firstLine="0"/>
              <w:jc w:val="left"/>
              <w:rPr>
                <w:rFonts w:cs="Times New Roman"/>
                <w:color w:val="FF0000"/>
                <w:sz w:val="15"/>
                <w:szCs w:val="16"/>
                <w:shd w:val="clear" w:color="auto" w:fill="FFFFFF"/>
              </w:rPr>
            </w:pPr>
            <w:r w:rsidRPr="003E1C13">
              <w:rPr>
                <w:rFonts w:cs="Times New Roman"/>
                <w:color w:val="FF0000"/>
                <w:sz w:val="15"/>
                <w:szCs w:val="16"/>
                <w:shd w:val="clear" w:color="auto" w:fill="FFFFFF"/>
              </w:rPr>
              <w:t>Li</w:t>
            </w:r>
            <w:r w:rsidRPr="003E1C13">
              <w:rPr>
                <w:rFonts w:cs="Times New Roman"/>
                <w:color w:val="FF0000"/>
                <w:sz w:val="15"/>
                <w:szCs w:val="16"/>
                <w:shd w:val="clear" w:color="auto" w:fill="FFFFFF"/>
              </w:rPr>
              <w:t>等</w:t>
            </w:r>
            <w:r w:rsidR="0067428C" w:rsidRPr="003E1C13">
              <w:rPr>
                <w:rFonts w:cs="Times New Roman"/>
                <w:color w:val="FF0000"/>
                <w:kern w:val="0"/>
                <w:sz w:val="15"/>
                <w:vertAlign w:val="superscript"/>
              </w:rPr>
              <w:t>[23]</w:t>
            </w:r>
          </w:p>
        </w:tc>
        <w:tc>
          <w:tcPr>
            <w:tcW w:w="0" w:type="auto"/>
            <w:tcBorders>
              <w:top w:val="nil"/>
              <w:bottom w:val="nil"/>
            </w:tcBorders>
            <w:tcMar>
              <w:top w:w="60" w:type="dxa"/>
              <w:left w:w="80" w:type="dxa"/>
              <w:bottom w:w="60" w:type="dxa"/>
              <w:right w:w="80" w:type="dxa"/>
            </w:tcMar>
            <w:vAlign w:val="center"/>
          </w:tcPr>
          <w:p w14:paraId="522C187D" w14:textId="77777777" w:rsidR="00F349BF" w:rsidRPr="00D73CA2" w:rsidRDefault="00F349BF" w:rsidP="002B3FD5">
            <w:pPr>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网络中心性分析</w:t>
            </w:r>
          </w:p>
        </w:tc>
        <w:tc>
          <w:tcPr>
            <w:tcW w:w="0" w:type="auto"/>
            <w:tcBorders>
              <w:top w:val="nil"/>
              <w:bottom w:val="nil"/>
            </w:tcBorders>
            <w:tcMar>
              <w:top w:w="60" w:type="dxa"/>
              <w:left w:w="80" w:type="dxa"/>
              <w:bottom w:w="60" w:type="dxa"/>
              <w:right w:w="80" w:type="dxa"/>
            </w:tcMar>
            <w:vAlign w:val="center"/>
          </w:tcPr>
          <w:p w14:paraId="00B4508D" w14:textId="77777777" w:rsidR="00F349BF" w:rsidRPr="00D73CA2" w:rsidRDefault="00F349BF" w:rsidP="002B3FD5">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分析专利共同所有权形成的协作网络的中心性指标（平均度和密度）识别出与目标技术最为相似的技术领域</w:t>
            </w:r>
          </w:p>
        </w:tc>
      </w:tr>
      <w:tr w:rsidR="00F349BF" w:rsidRPr="00D73CA2" w14:paraId="3F4D0792" w14:textId="77777777" w:rsidTr="000F3FFB">
        <w:trPr>
          <w:jc w:val="center"/>
        </w:trPr>
        <w:tc>
          <w:tcPr>
            <w:tcW w:w="0" w:type="auto"/>
            <w:tcBorders>
              <w:top w:val="nil"/>
              <w:bottom w:val="nil"/>
            </w:tcBorders>
            <w:tcMar>
              <w:top w:w="60" w:type="dxa"/>
              <w:left w:w="80" w:type="dxa"/>
              <w:bottom w:w="60" w:type="dxa"/>
              <w:right w:w="80" w:type="dxa"/>
            </w:tcMar>
            <w:vAlign w:val="center"/>
          </w:tcPr>
          <w:p w14:paraId="5747A750" w14:textId="4828180F" w:rsidR="00F349BF" w:rsidRPr="003E1C13" w:rsidRDefault="00F349BF" w:rsidP="002B3FD5">
            <w:pPr>
              <w:spacing w:line="240" w:lineRule="auto"/>
              <w:ind w:firstLineChars="0" w:firstLine="0"/>
              <w:jc w:val="left"/>
              <w:rPr>
                <w:rFonts w:cs="Times New Roman"/>
                <w:color w:val="FF0000"/>
                <w:sz w:val="15"/>
                <w:szCs w:val="16"/>
                <w:shd w:val="clear" w:color="auto" w:fill="FFFFFF"/>
              </w:rPr>
            </w:pPr>
            <w:r w:rsidRPr="003E1C13">
              <w:rPr>
                <w:rFonts w:cs="Times New Roman"/>
                <w:color w:val="FF0000"/>
                <w:sz w:val="15"/>
                <w:szCs w:val="16"/>
                <w:shd w:val="clear" w:color="auto" w:fill="FFFFFF"/>
              </w:rPr>
              <w:t>Yoon</w:t>
            </w:r>
            <w:r w:rsidRPr="003E1C13">
              <w:rPr>
                <w:rFonts w:cs="Times New Roman"/>
                <w:color w:val="FF0000"/>
                <w:sz w:val="15"/>
                <w:szCs w:val="16"/>
                <w:shd w:val="clear" w:color="auto" w:fill="FFFFFF"/>
              </w:rPr>
              <w:t>、</w:t>
            </w:r>
            <w:r w:rsidRPr="003E1C13">
              <w:rPr>
                <w:rFonts w:cs="Times New Roman"/>
                <w:color w:val="FF0000"/>
                <w:sz w:val="15"/>
                <w:szCs w:val="16"/>
                <w:shd w:val="clear" w:color="auto" w:fill="FFFFFF"/>
              </w:rPr>
              <w:t>Kim</w:t>
            </w:r>
            <w:r w:rsidR="0067428C" w:rsidRPr="003E1C13">
              <w:rPr>
                <w:rFonts w:cs="Times New Roman"/>
                <w:color w:val="FF0000"/>
                <w:kern w:val="0"/>
                <w:sz w:val="15"/>
                <w:vertAlign w:val="superscript"/>
              </w:rPr>
              <w:t>[24]</w:t>
            </w:r>
          </w:p>
        </w:tc>
        <w:tc>
          <w:tcPr>
            <w:tcW w:w="0" w:type="auto"/>
            <w:tcBorders>
              <w:top w:val="nil"/>
              <w:bottom w:val="nil"/>
            </w:tcBorders>
            <w:tcMar>
              <w:top w:w="60" w:type="dxa"/>
              <w:left w:w="80" w:type="dxa"/>
              <w:bottom w:w="60" w:type="dxa"/>
              <w:right w:w="80" w:type="dxa"/>
            </w:tcMar>
            <w:vAlign w:val="center"/>
          </w:tcPr>
          <w:p w14:paraId="72EA9245" w14:textId="77777777" w:rsidR="00F349BF" w:rsidRPr="00D73CA2" w:rsidRDefault="00F349BF" w:rsidP="002B3FD5">
            <w:pPr>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网络中心性分析</w:t>
            </w:r>
          </w:p>
        </w:tc>
        <w:tc>
          <w:tcPr>
            <w:tcW w:w="0" w:type="auto"/>
            <w:tcBorders>
              <w:top w:val="nil"/>
              <w:bottom w:val="nil"/>
            </w:tcBorders>
            <w:tcMar>
              <w:top w:w="60" w:type="dxa"/>
              <w:left w:w="80" w:type="dxa"/>
              <w:bottom w:w="60" w:type="dxa"/>
              <w:right w:w="80" w:type="dxa"/>
            </w:tcMar>
            <w:vAlign w:val="center"/>
          </w:tcPr>
          <w:p w14:paraId="2BFA604C" w14:textId="77777777" w:rsidR="00F349BF" w:rsidRPr="00D73CA2" w:rsidRDefault="00F349BF" w:rsidP="002B3FD5">
            <w:pPr>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分析基于语义专利分析的专利网络的节点中心性和集群特征</w:t>
            </w:r>
          </w:p>
        </w:tc>
      </w:tr>
      <w:tr w:rsidR="00F349BF" w:rsidRPr="00D73CA2" w14:paraId="758CF6D6" w14:textId="77777777" w:rsidTr="000F3FFB">
        <w:trPr>
          <w:jc w:val="center"/>
        </w:trPr>
        <w:tc>
          <w:tcPr>
            <w:tcW w:w="0" w:type="auto"/>
            <w:tcBorders>
              <w:top w:val="nil"/>
              <w:bottom w:val="nil"/>
            </w:tcBorders>
            <w:tcMar>
              <w:top w:w="60" w:type="dxa"/>
              <w:left w:w="80" w:type="dxa"/>
              <w:bottom w:w="60" w:type="dxa"/>
              <w:right w:w="80" w:type="dxa"/>
            </w:tcMar>
            <w:vAlign w:val="center"/>
          </w:tcPr>
          <w:p w14:paraId="09283C37" w14:textId="452FDF26" w:rsidR="00F349BF" w:rsidRPr="003E1C13" w:rsidRDefault="00F349BF" w:rsidP="002B3FD5">
            <w:pPr>
              <w:spacing w:line="240" w:lineRule="auto"/>
              <w:ind w:firstLineChars="0" w:firstLine="0"/>
              <w:jc w:val="left"/>
              <w:rPr>
                <w:rFonts w:cs="Times New Roman"/>
                <w:color w:val="FF0000"/>
                <w:sz w:val="15"/>
                <w:szCs w:val="16"/>
                <w:shd w:val="clear" w:color="auto" w:fill="FFFFFF"/>
              </w:rPr>
            </w:pPr>
            <w:r w:rsidRPr="003E1C13">
              <w:rPr>
                <w:rFonts w:cs="Times New Roman"/>
                <w:color w:val="FF0000"/>
                <w:sz w:val="15"/>
                <w:szCs w:val="16"/>
                <w:shd w:val="clear" w:color="auto" w:fill="FFFFFF"/>
              </w:rPr>
              <w:t>翟东升等</w:t>
            </w:r>
            <w:r w:rsidR="0067428C" w:rsidRPr="003E1C13">
              <w:rPr>
                <w:rFonts w:cs="Times New Roman"/>
                <w:color w:val="FF0000"/>
                <w:kern w:val="0"/>
                <w:sz w:val="15"/>
                <w:vertAlign w:val="superscript"/>
              </w:rPr>
              <w:t>[25]</w:t>
            </w:r>
          </w:p>
        </w:tc>
        <w:tc>
          <w:tcPr>
            <w:tcW w:w="0" w:type="auto"/>
            <w:tcBorders>
              <w:top w:val="nil"/>
              <w:bottom w:val="nil"/>
            </w:tcBorders>
            <w:tcMar>
              <w:top w:w="60" w:type="dxa"/>
              <w:left w:w="80" w:type="dxa"/>
              <w:bottom w:w="60" w:type="dxa"/>
              <w:right w:w="80" w:type="dxa"/>
            </w:tcMar>
            <w:vAlign w:val="center"/>
          </w:tcPr>
          <w:p w14:paraId="679ACB17" w14:textId="77777777" w:rsidR="00F349BF" w:rsidRPr="00D73CA2" w:rsidRDefault="00F349BF" w:rsidP="002B3FD5">
            <w:pPr>
              <w:spacing w:line="240" w:lineRule="auto"/>
              <w:ind w:firstLineChars="0" w:firstLine="0"/>
              <w:jc w:val="left"/>
              <w:rPr>
                <w:rFonts w:cs="Times New Roman"/>
                <w:color w:val="1D1D1F"/>
                <w:sz w:val="15"/>
                <w:szCs w:val="16"/>
                <w:shd w:val="clear" w:color="auto" w:fill="FFFFFF"/>
              </w:rPr>
            </w:pPr>
            <w:r w:rsidRPr="00D73CA2">
              <w:rPr>
                <w:rFonts w:cs="Times New Roman"/>
                <w:sz w:val="15"/>
                <w:szCs w:val="16"/>
                <w:shd w:val="clear" w:color="auto" w:fill="FFFFFF"/>
              </w:rPr>
              <w:t>链路预测</w:t>
            </w:r>
          </w:p>
        </w:tc>
        <w:tc>
          <w:tcPr>
            <w:tcW w:w="0" w:type="auto"/>
            <w:tcBorders>
              <w:top w:val="nil"/>
              <w:bottom w:val="nil"/>
            </w:tcBorders>
            <w:tcMar>
              <w:top w:w="60" w:type="dxa"/>
              <w:left w:w="80" w:type="dxa"/>
              <w:bottom w:w="60" w:type="dxa"/>
              <w:right w:w="80" w:type="dxa"/>
            </w:tcMar>
            <w:vAlign w:val="center"/>
          </w:tcPr>
          <w:p w14:paraId="386E2BA4" w14:textId="70041D2E" w:rsidR="00F349BF" w:rsidRPr="00D73CA2" w:rsidRDefault="00F349BF" w:rsidP="002B3FD5">
            <w:pPr>
              <w:spacing w:line="240" w:lineRule="auto"/>
              <w:ind w:firstLineChars="0" w:firstLine="0"/>
              <w:jc w:val="left"/>
              <w:rPr>
                <w:rFonts w:cs="Times New Roman"/>
                <w:color w:val="1D1D1F"/>
                <w:sz w:val="15"/>
                <w:szCs w:val="16"/>
                <w:shd w:val="clear" w:color="auto" w:fill="FFFFFF"/>
              </w:rPr>
            </w:pPr>
            <w:r w:rsidRPr="00D73CA2">
              <w:rPr>
                <w:rFonts w:cs="Times New Roman"/>
                <w:sz w:val="15"/>
                <w:szCs w:val="16"/>
                <w:shd w:val="clear" w:color="auto" w:fill="FFFFFF"/>
              </w:rPr>
              <w:t>基于</w:t>
            </w:r>
            <w:r w:rsidR="003E1C13" w:rsidRPr="003E1C13">
              <w:rPr>
                <w:rFonts w:cs="Times New Roman"/>
                <w:color w:val="FF0000"/>
                <w:sz w:val="15"/>
                <w:szCs w:val="16"/>
                <w:shd w:val="clear" w:color="auto" w:fill="FFFFFF"/>
              </w:rPr>
              <w:t>国际专利分类</w:t>
            </w:r>
            <w:r w:rsidR="00021152" w:rsidRPr="00021152">
              <w:rPr>
                <w:rFonts w:cs="Times New Roman"/>
                <w:color w:val="FF0000"/>
                <w:sz w:val="15"/>
                <w:szCs w:val="16"/>
                <w:shd w:val="clear" w:color="auto" w:fill="FFFFFF"/>
              </w:rPr>
              <w:t>（</w:t>
            </w:r>
            <w:r w:rsidR="00021152" w:rsidRPr="00021152">
              <w:rPr>
                <w:rFonts w:cs="Times New Roman"/>
                <w:color w:val="FF0000"/>
                <w:sz w:val="15"/>
                <w:szCs w:val="16"/>
                <w:shd w:val="clear" w:color="auto" w:fill="FFFFFF"/>
              </w:rPr>
              <w:t>International Patent Classification</w:t>
            </w:r>
            <w:r w:rsidR="00021152" w:rsidRPr="00021152">
              <w:rPr>
                <w:rFonts w:cs="Times New Roman"/>
                <w:color w:val="FF0000"/>
                <w:sz w:val="15"/>
                <w:szCs w:val="16"/>
                <w:shd w:val="clear" w:color="auto" w:fill="FFFFFF"/>
              </w:rPr>
              <w:t>，</w:t>
            </w:r>
            <w:r w:rsidR="00021152" w:rsidRPr="00021152">
              <w:rPr>
                <w:rFonts w:cs="Times New Roman"/>
                <w:color w:val="FF0000"/>
                <w:sz w:val="15"/>
                <w:szCs w:val="16"/>
                <w:shd w:val="clear" w:color="auto" w:fill="FFFFFF"/>
              </w:rPr>
              <w:t>IPC</w:t>
            </w:r>
            <w:r w:rsidR="00021152" w:rsidRPr="00021152">
              <w:rPr>
                <w:rFonts w:cs="Times New Roman"/>
                <w:color w:val="FF0000"/>
                <w:sz w:val="15"/>
                <w:szCs w:val="16"/>
                <w:shd w:val="clear" w:color="auto" w:fill="FFFFFF"/>
              </w:rPr>
              <w:t>）</w:t>
            </w:r>
            <w:r w:rsidRPr="00D73CA2">
              <w:rPr>
                <w:rFonts w:cs="Times New Roman"/>
                <w:sz w:val="15"/>
                <w:szCs w:val="16"/>
                <w:shd w:val="clear" w:color="auto" w:fill="FFFFFF"/>
              </w:rPr>
              <w:t>引用网络，针对未来可能出现链接的</w:t>
            </w:r>
            <w:r w:rsidRPr="00D73CA2">
              <w:rPr>
                <w:rFonts w:cs="Times New Roman"/>
                <w:sz w:val="15"/>
                <w:szCs w:val="16"/>
                <w:shd w:val="clear" w:color="auto" w:fill="FFFFFF"/>
              </w:rPr>
              <w:t>IPC</w:t>
            </w:r>
            <w:r w:rsidRPr="00D73CA2">
              <w:rPr>
                <w:rFonts w:cs="Times New Roman"/>
                <w:sz w:val="15"/>
                <w:szCs w:val="16"/>
                <w:shd w:val="clear" w:color="auto" w:fill="FFFFFF"/>
              </w:rPr>
              <w:t>对和未来将会发生较大权重变化的链接，分别构建未来链接预测和链接边权预测模型</w:t>
            </w:r>
          </w:p>
        </w:tc>
      </w:tr>
      <w:tr w:rsidR="00F349BF" w:rsidRPr="00D73CA2" w14:paraId="0AF50891" w14:textId="77777777" w:rsidTr="000F3FFB">
        <w:trPr>
          <w:jc w:val="center"/>
        </w:trPr>
        <w:tc>
          <w:tcPr>
            <w:tcW w:w="0" w:type="auto"/>
            <w:tcBorders>
              <w:top w:val="nil"/>
              <w:bottom w:val="nil"/>
            </w:tcBorders>
            <w:tcMar>
              <w:top w:w="60" w:type="dxa"/>
              <w:left w:w="80" w:type="dxa"/>
              <w:bottom w:w="60" w:type="dxa"/>
              <w:right w:w="80" w:type="dxa"/>
            </w:tcMar>
            <w:vAlign w:val="center"/>
          </w:tcPr>
          <w:p w14:paraId="3BE65BCA" w14:textId="58909DA1" w:rsidR="00F349BF" w:rsidRPr="003E1C13" w:rsidRDefault="00F349BF" w:rsidP="002B3FD5">
            <w:pPr>
              <w:spacing w:line="240" w:lineRule="auto"/>
              <w:ind w:firstLineChars="0" w:firstLine="0"/>
              <w:jc w:val="left"/>
              <w:rPr>
                <w:rFonts w:cs="Times New Roman"/>
                <w:color w:val="FF0000"/>
                <w:sz w:val="15"/>
                <w:szCs w:val="16"/>
                <w:shd w:val="clear" w:color="auto" w:fill="FFFFFF"/>
              </w:rPr>
            </w:pPr>
            <w:r w:rsidRPr="003E1C13">
              <w:rPr>
                <w:rFonts w:cs="Times New Roman"/>
                <w:color w:val="FF0000"/>
                <w:sz w:val="15"/>
                <w:szCs w:val="16"/>
                <w:shd w:val="clear" w:color="auto" w:fill="FFFFFF"/>
              </w:rPr>
              <w:t>Cho</w:t>
            </w:r>
            <w:r w:rsidRPr="003E1C13">
              <w:rPr>
                <w:rFonts w:cs="Times New Roman"/>
                <w:color w:val="FF0000"/>
                <w:sz w:val="15"/>
                <w:szCs w:val="16"/>
                <w:shd w:val="clear" w:color="auto" w:fill="FFFFFF"/>
              </w:rPr>
              <w:t>等</w:t>
            </w:r>
            <w:r w:rsidR="0067428C" w:rsidRPr="003E1C13">
              <w:rPr>
                <w:rFonts w:cs="Times New Roman"/>
                <w:color w:val="FF0000"/>
                <w:kern w:val="0"/>
                <w:sz w:val="15"/>
                <w:vertAlign w:val="superscript"/>
              </w:rPr>
              <w:t>[26]</w:t>
            </w:r>
          </w:p>
        </w:tc>
        <w:tc>
          <w:tcPr>
            <w:tcW w:w="0" w:type="auto"/>
            <w:tcBorders>
              <w:top w:val="nil"/>
              <w:bottom w:val="nil"/>
            </w:tcBorders>
            <w:tcMar>
              <w:top w:w="60" w:type="dxa"/>
              <w:left w:w="80" w:type="dxa"/>
              <w:bottom w:w="60" w:type="dxa"/>
              <w:right w:w="80" w:type="dxa"/>
            </w:tcMar>
            <w:vAlign w:val="center"/>
          </w:tcPr>
          <w:p w14:paraId="0F5C2B87" w14:textId="77777777" w:rsidR="00F349BF" w:rsidRPr="00D73CA2" w:rsidRDefault="00F349BF" w:rsidP="002B3FD5">
            <w:pPr>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链路预测；机器学习</w:t>
            </w:r>
          </w:p>
        </w:tc>
        <w:tc>
          <w:tcPr>
            <w:tcW w:w="0" w:type="auto"/>
            <w:tcBorders>
              <w:top w:val="nil"/>
              <w:bottom w:val="nil"/>
            </w:tcBorders>
            <w:tcMar>
              <w:top w:w="60" w:type="dxa"/>
              <w:left w:w="80" w:type="dxa"/>
              <w:bottom w:w="60" w:type="dxa"/>
              <w:right w:w="80" w:type="dxa"/>
            </w:tcMar>
            <w:vAlign w:val="center"/>
          </w:tcPr>
          <w:p w14:paraId="5DFE9708" w14:textId="3538BE15" w:rsidR="00F349BF" w:rsidRPr="00D73CA2" w:rsidRDefault="00F349BF" w:rsidP="002B3FD5">
            <w:pPr>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构建基于</w:t>
            </w:r>
            <w:r w:rsidR="00021152" w:rsidRPr="00021152">
              <w:rPr>
                <w:rFonts w:cs="Times New Roman"/>
                <w:color w:val="FF0000"/>
                <w:sz w:val="15"/>
                <w:szCs w:val="16"/>
                <w:shd w:val="clear" w:color="auto" w:fill="FFFFFF"/>
              </w:rPr>
              <w:t>IPC</w:t>
            </w:r>
            <w:r w:rsidRPr="00D73CA2">
              <w:rPr>
                <w:rFonts w:cs="Times New Roman"/>
                <w:sz w:val="15"/>
                <w:szCs w:val="16"/>
                <w:shd w:val="clear" w:color="auto" w:fill="FFFFFF"/>
              </w:rPr>
              <w:t>代码的共现网络，结合相似性、网络路径和随机游走等指标，采用</w:t>
            </w:r>
            <w:r w:rsidRPr="00D73CA2">
              <w:rPr>
                <w:rFonts w:cs="Times New Roman"/>
                <w:sz w:val="15"/>
                <w:szCs w:val="16"/>
                <w:shd w:val="clear" w:color="auto" w:fill="FFFFFF"/>
              </w:rPr>
              <w:t>DNN</w:t>
            </w:r>
            <w:r w:rsidRPr="00D73CA2">
              <w:rPr>
                <w:rFonts w:cs="Times New Roman"/>
                <w:sz w:val="15"/>
                <w:szCs w:val="16"/>
                <w:shd w:val="clear" w:color="auto" w:fill="FFFFFF"/>
              </w:rPr>
              <w:t>、</w:t>
            </w:r>
            <w:r w:rsidRPr="00D73CA2">
              <w:rPr>
                <w:rFonts w:cs="Times New Roman"/>
                <w:sz w:val="15"/>
                <w:szCs w:val="16"/>
                <w:shd w:val="clear" w:color="auto" w:fill="FFFFFF"/>
              </w:rPr>
              <w:t>DT</w:t>
            </w:r>
            <w:r w:rsidRPr="00D73CA2">
              <w:rPr>
                <w:rFonts w:cs="Times New Roman"/>
                <w:sz w:val="15"/>
                <w:szCs w:val="16"/>
                <w:shd w:val="clear" w:color="auto" w:fill="FFFFFF"/>
              </w:rPr>
              <w:t>、</w:t>
            </w:r>
            <w:r w:rsidRPr="00D73CA2">
              <w:rPr>
                <w:rFonts w:cs="Times New Roman"/>
                <w:sz w:val="15"/>
                <w:szCs w:val="16"/>
                <w:shd w:val="clear" w:color="auto" w:fill="FFFFFF"/>
              </w:rPr>
              <w:t>RF</w:t>
            </w:r>
            <w:r w:rsidRPr="00D73CA2">
              <w:rPr>
                <w:rFonts w:cs="Times New Roman"/>
                <w:sz w:val="15"/>
                <w:szCs w:val="16"/>
                <w:shd w:val="clear" w:color="auto" w:fill="FFFFFF"/>
              </w:rPr>
              <w:t>、</w:t>
            </w:r>
            <w:r w:rsidRPr="00D73CA2">
              <w:rPr>
                <w:rFonts w:cs="Times New Roman"/>
                <w:sz w:val="15"/>
                <w:szCs w:val="16"/>
                <w:shd w:val="clear" w:color="auto" w:fill="FFFFFF"/>
              </w:rPr>
              <w:t>SVM</w:t>
            </w:r>
            <w:r w:rsidRPr="00D73CA2">
              <w:rPr>
                <w:rFonts w:cs="Times New Roman"/>
                <w:sz w:val="15"/>
                <w:szCs w:val="16"/>
                <w:shd w:val="clear" w:color="auto" w:fill="FFFFFF"/>
              </w:rPr>
              <w:t>等进行训练和预测</w:t>
            </w:r>
          </w:p>
        </w:tc>
      </w:tr>
      <w:tr w:rsidR="00F349BF" w:rsidRPr="00D73CA2" w14:paraId="3216B620" w14:textId="77777777" w:rsidTr="000F3FFB">
        <w:trPr>
          <w:jc w:val="center"/>
        </w:trPr>
        <w:tc>
          <w:tcPr>
            <w:tcW w:w="0" w:type="auto"/>
            <w:tcBorders>
              <w:top w:val="nil"/>
              <w:bottom w:val="nil"/>
            </w:tcBorders>
            <w:tcMar>
              <w:top w:w="60" w:type="dxa"/>
              <w:left w:w="80" w:type="dxa"/>
              <w:bottom w:w="60" w:type="dxa"/>
              <w:right w:w="80" w:type="dxa"/>
            </w:tcMar>
            <w:vAlign w:val="center"/>
          </w:tcPr>
          <w:p w14:paraId="75566369" w14:textId="3EFC07C0" w:rsidR="00F349BF" w:rsidRPr="003E1C13" w:rsidRDefault="00F349BF" w:rsidP="002B3FD5">
            <w:pPr>
              <w:spacing w:line="240" w:lineRule="auto"/>
              <w:ind w:firstLineChars="0" w:firstLine="0"/>
              <w:jc w:val="left"/>
              <w:rPr>
                <w:rFonts w:cs="Times New Roman"/>
                <w:color w:val="FF0000"/>
                <w:sz w:val="15"/>
                <w:szCs w:val="16"/>
                <w:u w:val="single"/>
                <w:shd w:val="clear" w:color="auto" w:fill="FFFFFF"/>
              </w:rPr>
            </w:pPr>
            <w:r w:rsidRPr="003E1C13">
              <w:rPr>
                <w:rFonts w:cs="Times New Roman"/>
                <w:color w:val="FF0000"/>
                <w:sz w:val="15"/>
                <w:szCs w:val="16"/>
                <w:shd w:val="clear" w:color="auto" w:fill="FFFFFF"/>
              </w:rPr>
              <w:t>黄璐等</w:t>
            </w:r>
            <w:r w:rsidR="0067428C" w:rsidRPr="003E1C13">
              <w:rPr>
                <w:rFonts w:cs="Times New Roman"/>
                <w:color w:val="FF0000"/>
                <w:kern w:val="0"/>
                <w:sz w:val="15"/>
                <w:vertAlign w:val="superscript"/>
              </w:rPr>
              <w:t>[27]</w:t>
            </w:r>
          </w:p>
        </w:tc>
        <w:tc>
          <w:tcPr>
            <w:tcW w:w="0" w:type="auto"/>
            <w:tcBorders>
              <w:top w:val="nil"/>
              <w:bottom w:val="nil"/>
            </w:tcBorders>
            <w:tcMar>
              <w:top w:w="60" w:type="dxa"/>
              <w:left w:w="80" w:type="dxa"/>
              <w:bottom w:w="60" w:type="dxa"/>
              <w:right w:w="80" w:type="dxa"/>
            </w:tcMar>
            <w:vAlign w:val="center"/>
          </w:tcPr>
          <w:p w14:paraId="0E30B0F4" w14:textId="77777777" w:rsidR="00F349BF" w:rsidRPr="00D73CA2" w:rsidRDefault="00F349BF" w:rsidP="002B3FD5">
            <w:pPr>
              <w:spacing w:line="240" w:lineRule="auto"/>
              <w:ind w:firstLineChars="0" w:firstLine="0"/>
              <w:jc w:val="left"/>
              <w:rPr>
                <w:rFonts w:cs="Times New Roman"/>
                <w:sz w:val="15"/>
                <w:szCs w:val="16"/>
                <w:shd w:val="clear" w:color="auto" w:fill="FFFFFF"/>
              </w:rPr>
            </w:pPr>
            <w:r w:rsidRPr="00D73CA2">
              <w:rPr>
                <w:rFonts w:cs="Times New Roman"/>
                <w:sz w:val="15"/>
                <w:szCs w:val="16"/>
                <w:shd w:val="clear" w:color="auto" w:fill="FFFFFF"/>
              </w:rPr>
              <w:t>链路预测；机器学习</w:t>
            </w:r>
          </w:p>
        </w:tc>
        <w:tc>
          <w:tcPr>
            <w:tcW w:w="0" w:type="auto"/>
            <w:tcBorders>
              <w:top w:val="nil"/>
              <w:bottom w:val="nil"/>
            </w:tcBorders>
            <w:tcMar>
              <w:top w:w="60" w:type="dxa"/>
              <w:left w:w="80" w:type="dxa"/>
              <w:bottom w:w="60" w:type="dxa"/>
              <w:right w:w="80" w:type="dxa"/>
            </w:tcMar>
            <w:vAlign w:val="center"/>
          </w:tcPr>
          <w:p w14:paraId="7D013337" w14:textId="2C019F22" w:rsidR="00F349BF" w:rsidRPr="00D73CA2" w:rsidRDefault="00F349BF" w:rsidP="002B3FD5">
            <w:pPr>
              <w:spacing w:line="240" w:lineRule="auto"/>
              <w:ind w:firstLineChars="0" w:firstLine="0"/>
              <w:jc w:val="left"/>
              <w:rPr>
                <w:rFonts w:cs="Times New Roman"/>
                <w:sz w:val="15"/>
                <w:szCs w:val="16"/>
                <w:shd w:val="clear" w:color="auto" w:fill="FFFFFF"/>
              </w:rPr>
            </w:pPr>
            <w:r w:rsidRPr="00D73CA2">
              <w:rPr>
                <w:rFonts w:cs="Times New Roman"/>
                <w:color w:val="1D1D1F"/>
                <w:sz w:val="15"/>
                <w:szCs w:val="16"/>
                <w:shd w:val="clear" w:color="auto" w:fill="FFFFFF"/>
              </w:rPr>
              <w:t>构建专利技术术语加权共词网络，考量局部节点信息、路径信息和随机游走等指标，利用</w:t>
            </w:r>
            <w:r w:rsidR="00021152" w:rsidRPr="00021152">
              <w:rPr>
                <w:rFonts w:cs="Times New Roman"/>
                <w:color w:val="1D1D1F"/>
                <w:sz w:val="15"/>
                <w:szCs w:val="16"/>
                <w:shd w:val="clear" w:color="auto" w:fill="FFFFFF"/>
              </w:rPr>
              <w:t>神经网络（</w:t>
            </w:r>
            <w:r w:rsidR="00021152" w:rsidRPr="00021152">
              <w:rPr>
                <w:rFonts w:cs="Times New Roman"/>
                <w:color w:val="1D1D1F"/>
                <w:sz w:val="15"/>
                <w:szCs w:val="16"/>
                <w:shd w:val="clear" w:color="auto" w:fill="FFFFFF"/>
              </w:rPr>
              <w:t>neural network</w:t>
            </w:r>
            <w:r w:rsidR="00021152" w:rsidRPr="00021152">
              <w:rPr>
                <w:rFonts w:cs="Times New Roman"/>
                <w:color w:val="1D1D1F"/>
                <w:sz w:val="15"/>
                <w:szCs w:val="16"/>
                <w:shd w:val="clear" w:color="auto" w:fill="FFFFFF"/>
              </w:rPr>
              <w:t>，</w:t>
            </w:r>
            <w:r w:rsidR="00021152" w:rsidRPr="00021152">
              <w:rPr>
                <w:rFonts w:cs="Times New Roman"/>
                <w:color w:val="1D1D1F"/>
                <w:sz w:val="15"/>
                <w:szCs w:val="16"/>
                <w:shd w:val="clear" w:color="auto" w:fill="FFFFFF"/>
              </w:rPr>
              <w:t>NN</w:t>
            </w:r>
            <w:r w:rsidR="00021152" w:rsidRPr="00021152">
              <w:rPr>
                <w:rFonts w:cs="Times New Roman"/>
                <w:color w:val="1D1D1F"/>
                <w:sz w:val="15"/>
                <w:szCs w:val="16"/>
                <w:shd w:val="clear" w:color="auto" w:fill="FFFFFF"/>
              </w:rPr>
              <w:t>）</w:t>
            </w:r>
            <w:r w:rsidRPr="00D73CA2">
              <w:rPr>
                <w:rFonts w:cs="Times New Roman"/>
                <w:color w:val="1D1D1F"/>
                <w:sz w:val="15"/>
                <w:szCs w:val="16"/>
                <w:shd w:val="clear" w:color="auto" w:fill="FFFFFF"/>
              </w:rPr>
              <w:t>训练模型，预测新兴技术主题在发展前期的影响力</w:t>
            </w:r>
          </w:p>
        </w:tc>
      </w:tr>
      <w:tr w:rsidR="00F349BF" w:rsidRPr="00D73CA2" w14:paraId="25F0BA62" w14:textId="77777777" w:rsidTr="000F3FFB">
        <w:trPr>
          <w:jc w:val="center"/>
        </w:trPr>
        <w:tc>
          <w:tcPr>
            <w:tcW w:w="0" w:type="auto"/>
            <w:tcBorders>
              <w:top w:val="nil"/>
              <w:bottom w:val="single" w:sz="12" w:space="0" w:color="auto"/>
            </w:tcBorders>
            <w:tcMar>
              <w:top w:w="60" w:type="dxa"/>
              <w:left w:w="80" w:type="dxa"/>
              <w:bottom w:w="60" w:type="dxa"/>
              <w:right w:w="80" w:type="dxa"/>
            </w:tcMar>
            <w:vAlign w:val="center"/>
          </w:tcPr>
          <w:p w14:paraId="2C55A7E4" w14:textId="65C2178E" w:rsidR="00F349BF" w:rsidRPr="003E1C13" w:rsidRDefault="00F349BF" w:rsidP="002B3FD5">
            <w:pPr>
              <w:spacing w:line="240" w:lineRule="auto"/>
              <w:ind w:firstLineChars="0" w:firstLine="0"/>
              <w:jc w:val="left"/>
              <w:rPr>
                <w:rFonts w:cs="Times New Roman"/>
                <w:color w:val="FF0000"/>
                <w:sz w:val="15"/>
                <w:szCs w:val="16"/>
                <w:shd w:val="clear" w:color="auto" w:fill="FFFFFF"/>
              </w:rPr>
            </w:pPr>
            <w:r w:rsidRPr="003E1C13">
              <w:rPr>
                <w:rFonts w:cs="Times New Roman"/>
                <w:color w:val="FF0000"/>
                <w:sz w:val="15"/>
                <w:szCs w:val="16"/>
                <w:shd w:val="clear" w:color="auto" w:fill="FFFFFF"/>
              </w:rPr>
              <w:t>李慧等</w:t>
            </w:r>
            <w:r w:rsidR="0067428C" w:rsidRPr="003E1C13">
              <w:rPr>
                <w:rFonts w:cs="Times New Roman"/>
                <w:color w:val="FF0000"/>
                <w:kern w:val="0"/>
                <w:sz w:val="15"/>
                <w:vertAlign w:val="superscript"/>
              </w:rPr>
              <w:t>[28]</w:t>
            </w:r>
          </w:p>
        </w:tc>
        <w:tc>
          <w:tcPr>
            <w:tcW w:w="0" w:type="auto"/>
            <w:tcBorders>
              <w:top w:val="nil"/>
              <w:bottom w:val="single" w:sz="12" w:space="0" w:color="auto"/>
            </w:tcBorders>
            <w:tcMar>
              <w:top w:w="60" w:type="dxa"/>
              <w:left w:w="80" w:type="dxa"/>
              <w:bottom w:w="60" w:type="dxa"/>
              <w:right w:w="80" w:type="dxa"/>
            </w:tcMar>
            <w:vAlign w:val="center"/>
          </w:tcPr>
          <w:p w14:paraId="6D16AD7E" w14:textId="77777777" w:rsidR="00F349BF" w:rsidRPr="00D73CA2" w:rsidRDefault="00F349BF" w:rsidP="002B3FD5">
            <w:pPr>
              <w:spacing w:line="240" w:lineRule="auto"/>
              <w:ind w:firstLineChars="0" w:firstLine="0"/>
              <w:jc w:val="left"/>
              <w:rPr>
                <w:rFonts w:cs="Times New Roman"/>
                <w:color w:val="1D1D1F"/>
                <w:sz w:val="15"/>
                <w:szCs w:val="16"/>
                <w:shd w:val="clear" w:color="auto" w:fill="FFFFFF"/>
              </w:rPr>
            </w:pPr>
            <w:r w:rsidRPr="00D73CA2">
              <w:rPr>
                <w:rFonts w:cs="Times New Roman"/>
                <w:sz w:val="15"/>
                <w:szCs w:val="16"/>
                <w:shd w:val="clear" w:color="auto" w:fill="FFFFFF"/>
              </w:rPr>
              <w:t>链路预测</w:t>
            </w:r>
          </w:p>
        </w:tc>
        <w:tc>
          <w:tcPr>
            <w:tcW w:w="0" w:type="auto"/>
            <w:tcBorders>
              <w:top w:val="nil"/>
              <w:bottom w:val="single" w:sz="12" w:space="0" w:color="auto"/>
            </w:tcBorders>
            <w:tcMar>
              <w:top w:w="60" w:type="dxa"/>
              <w:left w:w="80" w:type="dxa"/>
              <w:bottom w:w="60" w:type="dxa"/>
              <w:right w:w="80" w:type="dxa"/>
            </w:tcMar>
            <w:vAlign w:val="center"/>
          </w:tcPr>
          <w:p w14:paraId="1A0AA88C" w14:textId="245CA382" w:rsidR="00F349BF" w:rsidRPr="00D73CA2" w:rsidRDefault="00F349BF" w:rsidP="002B3FD5">
            <w:pPr>
              <w:spacing w:line="240" w:lineRule="auto"/>
              <w:ind w:firstLineChars="0" w:firstLine="0"/>
              <w:jc w:val="left"/>
              <w:rPr>
                <w:rFonts w:cs="Times New Roman"/>
                <w:color w:val="1D1D1F"/>
                <w:sz w:val="15"/>
                <w:szCs w:val="16"/>
                <w:shd w:val="clear" w:color="auto" w:fill="FFFFFF"/>
              </w:rPr>
            </w:pPr>
            <w:r w:rsidRPr="00D73CA2">
              <w:rPr>
                <w:rFonts w:cs="Times New Roman"/>
                <w:color w:val="1D1D1F"/>
                <w:sz w:val="15"/>
                <w:szCs w:val="16"/>
                <w:shd w:val="clear" w:color="auto" w:fill="FFFFFF"/>
              </w:rPr>
              <w:t>通过图卷积网络（</w:t>
            </w:r>
            <w:r w:rsidR="00021152" w:rsidRPr="00021152">
              <w:rPr>
                <w:rFonts w:cs="Times New Roman"/>
                <w:color w:val="FF0000"/>
                <w:sz w:val="15"/>
                <w:szCs w:val="16"/>
                <w:shd w:val="clear" w:color="auto" w:fill="FFFFFF"/>
              </w:rPr>
              <w:t>graph convolutional network</w:t>
            </w:r>
            <w:r w:rsidR="00021152" w:rsidRPr="00021152">
              <w:rPr>
                <w:rFonts w:cs="Times New Roman" w:hint="eastAsia"/>
                <w:color w:val="FF0000"/>
                <w:sz w:val="15"/>
                <w:szCs w:val="16"/>
                <w:shd w:val="clear" w:color="auto" w:fill="FFFFFF"/>
              </w:rPr>
              <w:t>，</w:t>
            </w:r>
            <w:r w:rsidRPr="00D73CA2">
              <w:rPr>
                <w:rFonts w:cs="Times New Roman"/>
                <w:color w:val="1D1D1F"/>
                <w:sz w:val="15"/>
                <w:szCs w:val="16"/>
                <w:shd w:val="clear" w:color="auto" w:fill="FFFFFF"/>
              </w:rPr>
              <w:t>GCN</w:t>
            </w:r>
            <w:r w:rsidRPr="00D73CA2">
              <w:rPr>
                <w:rFonts w:cs="Times New Roman"/>
                <w:color w:val="1D1D1F"/>
                <w:sz w:val="15"/>
                <w:szCs w:val="16"/>
                <w:shd w:val="clear" w:color="auto" w:fill="FFFFFF"/>
              </w:rPr>
              <w:t>）学习专利知识流网络的节点嵌入，利用从变分图自编码器（</w:t>
            </w:r>
            <w:r w:rsidR="003E1C13" w:rsidRPr="003E1C13">
              <w:rPr>
                <w:rFonts w:cs="Times New Roman"/>
                <w:color w:val="FF0000"/>
                <w:sz w:val="15"/>
                <w:szCs w:val="16"/>
                <w:shd w:val="clear" w:color="auto" w:fill="FFFFFF"/>
              </w:rPr>
              <w:t>variational graph autoencoder</w:t>
            </w:r>
            <w:r w:rsidR="003E1C13" w:rsidRPr="003E1C13">
              <w:rPr>
                <w:rFonts w:cs="Times New Roman"/>
                <w:color w:val="FF0000"/>
                <w:sz w:val="15"/>
                <w:szCs w:val="16"/>
                <w:shd w:val="clear" w:color="auto" w:fill="FFFFFF"/>
              </w:rPr>
              <w:t>，</w:t>
            </w:r>
            <w:r w:rsidRPr="00D73CA2">
              <w:rPr>
                <w:rFonts w:cs="Times New Roman"/>
                <w:color w:val="1D1D1F"/>
                <w:sz w:val="15"/>
                <w:szCs w:val="16"/>
                <w:shd w:val="clear" w:color="auto" w:fill="FFFFFF"/>
              </w:rPr>
              <w:t>VGAE</w:t>
            </w:r>
            <w:r w:rsidRPr="00D73CA2">
              <w:rPr>
                <w:rFonts w:cs="Times New Roman"/>
                <w:color w:val="1D1D1F"/>
                <w:sz w:val="15"/>
                <w:szCs w:val="16"/>
                <w:shd w:val="clear" w:color="auto" w:fill="FFFFFF"/>
              </w:rPr>
              <w:t>）中重构出的邻接矩阵预测未来可能出现和消失的链接</w:t>
            </w:r>
          </w:p>
        </w:tc>
      </w:tr>
    </w:tbl>
    <w:p w14:paraId="679BCB2A" w14:textId="6FFDE05C" w:rsidR="00AB6A52" w:rsidRPr="00021152" w:rsidRDefault="00021152" w:rsidP="00021152">
      <w:pPr>
        <w:spacing w:line="240" w:lineRule="auto"/>
        <w:ind w:firstLineChars="0" w:firstLine="0"/>
        <w:rPr>
          <w:color w:val="FF0000"/>
          <w:sz w:val="15"/>
          <w:szCs w:val="15"/>
        </w:rPr>
      </w:pPr>
      <w:r w:rsidRPr="00021152">
        <w:rPr>
          <w:color w:val="FF0000"/>
          <w:sz w:val="15"/>
          <w:szCs w:val="15"/>
        </w:rPr>
        <w:t>注：</w:t>
      </w:r>
      <w:r w:rsidRPr="00021152">
        <w:rPr>
          <w:color w:val="FF0000"/>
          <w:sz w:val="15"/>
          <w:szCs w:val="16"/>
        </w:rPr>
        <w:t>表中内容根据相应文献归纳整理。</w:t>
      </w:r>
      <w:r w:rsidRPr="00021152">
        <w:rPr>
          <w:color w:val="FF0000"/>
          <w:sz w:val="15"/>
          <w:szCs w:val="15"/>
        </w:rPr>
        <w:t>IPC</w:t>
      </w:r>
      <w:r w:rsidRPr="00021152">
        <w:rPr>
          <w:color w:val="FF0000"/>
          <w:sz w:val="15"/>
          <w:szCs w:val="15"/>
        </w:rPr>
        <w:t>为国际专利分类（</w:t>
      </w:r>
      <w:r w:rsidRPr="00021152">
        <w:rPr>
          <w:color w:val="FF0000"/>
          <w:sz w:val="15"/>
          <w:szCs w:val="15"/>
        </w:rPr>
        <w:t>International Patent Classification</w:t>
      </w:r>
      <w:r w:rsidRPr="00021152">
        <w:rPr>
          <w:color w:val="FF0000"/>
          <w:sz w:val="15"/>
          <w:szCs w:val="15"/>
        </w:rPr>
        <w:t>）；</w:t>
      </w:r>
      <w:r w:rsidRPr="00021152">
        <w:rPr>
          <w:color w:val="FF0000"/>
          <w:sz w:val="15"/>
          <w:szCs w:val="15"/>
        </w:rPr>
        <w:t>DT</w:t>
      </w:r>
      <w:r w:rsidRPr="00021152">
        <w:rPr>
          <w:color w:val="FF0000"/>
          <w:sz w:val="15"/>
          <w:szCs w:val="15"/>
        </w:rPr>
        <w:t>为决策树（</w:t>
      </w:r>
      <w:r w:rsidRPr="00021152">
        <w:rPr>
          <w:color w:val="FF0000"/>
          <w:sz w:val="15"/>
          <w:szCs w:val="15"/>
        </w:rPr>
        <w:t>decision tree</w:t>
      </w:r>
      <w:r w:rsidRPr="00021152">
        <w:rPr>
          <w:color w:val="FF0000"/>
          <w:sz w:val="15"/>
          <w:szCs w:val="15"/>
        </w:rPr>
        <w:t>）；</w:t>
      </w:r>
      <w:r w:rsidRPr="00021152">
        <w:rPr>
          <w:color w:val="FF0000"/>
          <w:sz w:val="15"/>
          <w:szCs w:val="15"/>
        </w:rPr>
        <w:t>NN</w:t>
      </w:r>
      <w:r w:rsidRPr="00021152">
        <w:rPr>
          <w:color w:val="FF0000"/>
          <w:sz w:val="15"/>
          <w:szCs w:val="15"/>
        </w:rPr>
        <w:t>为神经网络（</w:t>
      </w:r>
      <w:r w:rsidRPr="00021152">
        <w:rPr>
          <w:color w:val="FF0000"/>
          <w:sz w:val="15"/>
          <w:szCs w:val="15"/>
        </w:rPr>
        <w:t>neural network</w:t>
      </w:r>
      <w:r w:rsidRPr="00021152">
        <w:rPr>
          <w:color w:val="FF0000"/>
          <w:sz w:val="15"/>
          <w:szCs w:val="15"/>
        </w:rPr>
        <w:t>）；</w:t>
      </w:r>
      <w:r w:rsidRPr="00021152">
        <w:rPr>
          <w:color w:val="FF0000"/>
          <w:sz w:val="15"/>
          <w:szCs w:val="15"/>
        </w:rPr>
        <w:t>GCN</w:t>
      </w:r>
      <w:r w:rsidRPr="00021152">
        <w:rPr>
          <w:color w:val="FF0000"/>
          <w:sz w:val="15"/>
          <w:szCs w:val="15"/>
        </w:rPr>
        <w:t>为图卷积网络（</w:t>
      </w:r>
      <w:r w:rsidRPr="00021152">
        <w:rPr>
          <w:color w:val="FF0000"/>
          <w:sz w:val="15"/>
          <w:szCs w:val="15"/>
        </w:rPr>
        <w:t>graph convolutional network</w:t>
      </w:r>
      <w:r w:rsidRPr="00021152">
        <w:rPr>
          <w:color w:val="FF0000"/>
          <w:sz w:val="15"/>
          <w:szCs w:val="15"/>
        </w:rPr>
        <w:t>）；</w:t>
      </w:r>
      <w:r w:rsidRPr="00021152">
        <w:rPr>
          <w:color w:val="FF0000"/>
          <w:sz w:val="15"/>
          <w:szCs w:val="15"/>
        </w:rPr>
        <w:t>VGAE</w:t>
      </w:r>
      <w:r w:rsidRPr="00021152">
        <w:rPr>
          <w:color w:val="FF0000"/>
          <w:sz w:val="15"/>
          <w:szCs w:val="15"/>
        </w:rPr>
        <w:t>为变分图自编码器（</w:t>
      </w:r>
      <w:r w:rsidRPr="00021152">
        <w:rPr>
          <w:color w:val="FF0000"/>
          <w:sz w:val="15"/>
          <w:szCs w:val="15"/>
        </w:rPr>
        <w:t>variational graph autoencoder</w:t>
      </w:r>
      <w:r w:rsidRPr="00021152">
        <w:rPr>
          <w:color w:val="FF0000"/>
          <w:sz w:val="15"/>
          <w:szCs w:val="15"/>
        </w:rPr>
        <w:t>）。</w:t>
      </w:r>
    </w:p>
    <w:p w14:paraId="23A68528" w14:textId="77777777" w:rsidR="008E0564" w:rsidRDefault="008E0564">
      <w:pPr>
        <w:widowControl/>
        <w:spacing w:line="240" w:lineRule="auto"/>
        <w:ind w:firstLineChars="0" w:firstLine="0"/>
        <w:jc w:val="left"/>
        <w:rPr>
          <w:rFonts w:eastAsia="黑体" w:cs="Times New Roman"/>
          <w:sz w:val="28"/>
          <w:szCs w:val="28"/>
        </w:rPr>
      </w:pPr>
      <w:r>
        <w:rPr>
          <w:rFonts w:eastAsia="黑体" w:cs="Times New Roman"/>
          <w:b/>
          <w:bCs/>
          <w:szCs w:val="28"/>
        </w:rPr>
        <w:br w:type="page"/>
      </w:r>
    </w:p>
    <w:p w14:paraId="3FFA0AEE" w14:textId="2157A27E" w:rsidR="0028111D" w:rsidRPr="00021152" w:rsidRDefault="0028111D" w:rsidP="0028111D">
      <w:pPr>
        <w:pStyle w:val="2"/>
        <w:spacing w:line="240" w:lineRule="auto"/>
        <w:jc w:val="center"/>
        <w:rPr>
          <w:rFonts w:eastAsia="黑体" w:cs="Times New Roman" w:hint="eastAsia"/>
          <w:b w:val="0"/>
          <w:bCs w:val="0"/>
          <w:color w:val="FF0000"/>
          <w:szCs w:val="28"/>
        </w:rPr>
      </w:pPr>
      <w:r w:rsidRPr="00021152">
        <w:rPr>
          <w:rFonts w:eastAsia="黑体" w:cs="Times New Roman" w:hint="eastAsia"/>
          <w:b w:val="0"/>
          <w:bCs w:val="0"/>
          <w:color w:val="FF0000"/>
          <w:szCs w:val="28"/>
        </w:rPr>
        <w:lastRenderedPageBreak/>
        <w:t>附录</w:t>
      </w:r>
      <w:r w:rsidR="000E295B" w:rsidRPr="00021152">
        <w:rPr>
          <w:rFonts w:eastAsia="黑体" w:cs="Times New Roman" w:hint="eastAsia"/>
          <w:b w:val="0"/>
          <w:bCs w:val="0"/>
          <w:color w:val="FF0000"/>
          <w:szCs w:val="28"/>
        </w:rPr>
        <w:t>五</w:t>
      </w:r>
      <w:r w:rsidR="00440951" w:rsidRPr="00021152">
        <w:rPr>
          <w:rFonts w:eastAsia="黑体" w:cs="Times New Roman" w:hint="eastAsia"/>
          <w:b w:val="0"/>
          <w:bCs w:val="0"/>
          <w:color w:val="FF0000"/>
          <w:szCs w:val="28"/>
        </w:rPr>
        <w:t>、</w:t>
      </w:r>
      <w:r w:rsidR="005E6623" w:rsidRPr="00021152">
        <w:rPr>
          <w:rFonts w:eastAsia="黑体" w:cs="Times New Roman"/>
          <w:b w:val="0"/>
          <w:bCs w:val="0"/>
          <w:color w:val="FF0000"/>
          <w:szCs w:val="28"/>
        </w:rPr>
        <w:t>预测任务、数据形态与方法模型适用情况</w:t>
      </w:r>
    </w:p>
    <w:p w14:paraId="7AF149D9" w14:textId="3A017552" w:rsidR="0028111D" w:rsidRPr="000E295B" w:rsidRDefault="0028111D" w:rsidP="0028111D">
      <w:pPr>
        <w:spacing w:line="240" w:lineRule="auto"/>
        <w:ind w:firstLine="360"/>
        <w:jc w:val="center"/>
        <w:rPr>
          <w:rFonts w:ascii="黑体" w:eastAsia="黑体" w:hAnsi="黑体" w:hint="eastAsia"/>
          <w:sz w:val="18"/>
          <w:szCs w:val="18"/>
        </w:rPr>
      </w:pPr>
      <w:r w:rsidRPr="00021152">
        <w:rPr>
          <w:rFonts w:eastAsia="黑体" w:cs="Times New Roman"/>
          <w:color w:val="FF0000"/>
          <w:sz w:val="18"/>
          <w:szCs w:val="18"/>
        </w:rPr>
        <w:t>表</w:t>
      </w:r>
      <w:proofErr w:type="gramStart"/>
      <w:r w:rsidR="000E295B" w:rsidRPr="00021152">
        <w:rPr>
          <w:rFonts w:eastAsia="黑体" w:cs="Times New Roman" w:hint="eastAsia"/>
          <w:color w:val="FF0000"/>
          <w:sz w:val="18"/>
          <w:szCs w:val="18"/>
        </w:rPr>
        <w:t>5</w:t>
      </w:r>
      <w:r w:rsidRPr="00021152">
        <w:rPr>
          <w:rFonts w:eastAsia="黑体" w:cs="Times New Roman"/>
          <w:color w:val="FF0000"/>
          <w:sz w:val="18"/>
          <w:szCs w:val="18"/>
        </w:rPr>
        <w:t xml:space="preserve"> </w:t>
      </w:r>
      <w:r w:rsidR="00440951" w:rsidRPr="00021152">
        <w:rPr>
          <w:rFonts w:eastAsia="黑体" w:cs="Times New Roman" w:hint="eastAsia"/>
          <w:color w:val="FF0000"/>
          <w:sz w:val="18"/>
          <w:szCs w:val="18"/>
        </w:rPr>
        <w:t xml:space="preserve"> </w:t>
      </w:r>
      <w:r w:rsidRPr="000E295B">
        <w:rPr>
          <w:rFonts w:eastAsia="黑体" w:cs="Times New Roman"/>
          <w:sz w:val="18"/>
          <w:szCs w:val="18"/>
        </w:rPr>
        <w:t>常见方法模型的适用情况总结</w:t>
      </w:r>
      <w:proofErr w:type="gramEnd"/>
    </w:p>
    <w:tbl>
      <w:tblPr>
        <w:tblStyle w:val="a7"/>
        <w:tblW w:w="0" w:type="auto"/>
        <w:jc w:val="center"/>
        <w:tblBorders>
          <w:left w:val="none" w:sz="0" w:space="0" w:color="auto"/>
        </w:tblBorders>
        <w:tblLook w:val="04A0" w:firstRow="1" w:lastRow="0" w:firstColumn="1" w:lastColumn="0" w:noHBand="0" w:noVBand="1"/>
      </w:tblPr>
      <w:tblGrid>
        <w:gridCol w:w="1060"/>
        <w:gridCol w:w="1060"/>
        <w:gridCol w:w="760"/>
        <w:gridCol w:w="2260"/>
        <w:gridCol w:w="910"/>
        <w:gridCol w:w="2252"/>
      </w:tblGrid>
      <w:tr w:rsidR="0028111D" w:rsidRPr="000F3FFB" w14:paraId="292EC1D3" w14:textId="77777777" w:rsidTr="000F3FFB">
        <w:trPr>
          <w:trHeight w:val="20"/>
          <w:tblHeader/>
          <w:jc w:val="center"/>
        </w:trPr>
        <w:tc>
          <w:tcPr>
            <w:tcW w:w="0" w:type="auto"/>
            <w:tcBorders>
              <w:top w:val="single" w:sz="12" w:space="0" w:color="auto"/>
              <w:bottom w:val="single" w:sz="8" w:space="0" w:color="auto"/>
              <w:right w:val="nil"/>
            </w:tcBorders>
            <w:tcMar>
              <w:top w:w="60" w:type="dxa"/>
              <w:left w:w="80" w:type="dxa"/>
              <w:bottom w:w="60" w:type="dxa"/>
              <w:right w:w="80" w:type="dxa"/>
            </w:tcMar>
          </w:tcPr>
          <w:p w14:paraId="262CD704"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方法</w:t>
            </w:r>
          </w:p>
        </w:tc>
        <w:tc>
          <w:tcPr>
            <w:tcW w:w="0" w:type="auto"/>
            <w:tcBorders>
              <w:top w:val="single" w:sz="12" w:space="0" w:color="auto"/>
              <w:left w:val="nil"/>
              <w:bottom w:val="single" w:sz="8" w:space="0" w:color="auto"/>
              <w:right w:val="nil"/>
            </w:tcBorders>
            <w:tcMar>
              <w:top w:w="60" w:type="dxa"/>
              <w:left w:w="80" w:type="dxa"/>
              <w:bottom w:w="60" w:type="dxa"/>
              <w:right w:w="80" w:type="dxa"/>
            </w:tcMar>
          </w:tcPr>
          <w:p w14:paraId="214185FA"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模型</w:t>
            </w:r>
          </w:p>
        </w:tc>
        <w:tc>
          <w:tcPr>
            <w:tcW w:w="0" w:type="auto"/>
            <w:tcBorders>
              <w:top w:val="single" w:sz="12" w:space="0" w:color="auto"/>
              <w:left w:val="nil"/>
              <w:bottom w:val="single" w:sz="8" w:space="0" w:color="auto"/>
              <w:right w:val="nil"/>
            </w:tcBorders>
            <w:tcMar>
              <w:top w:w="60" w:type="dxa"/>
              <w:left w:w="80" w:type="dxa"/>
              <w:bottom w:w="60" w:type="dxa"/>
              <w:right w:w="80" w:type="dxa"/>
            </w:tcMar>
          </w:tcPr>
          <w:p w14:paraId="69BD9345"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预测目标</w:t>
            </w:r>
          </w:p>
        </w:tc>
        <w:tc>
          <w:tcPr>
            <w:tcW w:w="0" w:type="auto"/>
            <w:tcBorders>
              <w:top w:val="single" w:sz="12" w:space="0" w:color="auto"/>
              <w:left w:val="nil"/>
              <w:bottom w:val="single" w:sz="8" w:space="0" w:color="auto"/>
              <w:right w:val="nil"/>
            </w:tcBorders>
            <w:tcMar>
              <w:top w:w="60" w:type="dxa"/>
              <w:left w:w="80" w:type="dxa"/>
              <w:bottom w:w="60" w:type="dxa"/>
              <w:right w:w="80" w:type="dxa"/>
            </w:tcMar>
          </w:tcPr>
          <w:p w14:paraId="28C7BAE6"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数据类型</w:t>
            </w:r>
          </w:p>
        </w:tc>
        <w:tc>
          <w:tcPr>
            <w:tcW w:w="0" w:type="auto"/>
            <w:tcBorders>
              <w:top w:val="single" w:sz="12" w:space="0" w:color="auto"/>
              <w:left w:val="nil"/>
              <w:bottom w:val="single" w:sz="8" w:space="0" w:color="auto"/>
              <w:right w:val="nil"/>
            </w:tcBorders>
            <w:tcMar>
              <w:top w:w="60" w:type="dxa"/>
              <w:left w:w="80" w:type="dxa"/>
              <w:bottom w:w="60" w:type="dxa"/>
              <w:right w:w="80" w:type="dxa"/>
            </w:tcMar>
          </w:tcPr>
          <w:p w14:paraId="1159D490"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特征设计</w:t>
            </w:r>
          </w:p>
        </w:tc>
        <w:tc>
          <w:tcPr>
            <w:tcW w:w="0" w:type="auto"/>
            <w:tcBorders>
              <w:top w:val="single" w:sz="12" w:space="0" w:color="auto"/>
              <w:left w:val="nil"/>
              <w:bottom w:val="single" w:sz="8" w:space="0" w:color="auto"/>
              <w:right w:val="nil"/>
            </w:tcBorders>
            <w:tcMar>
              <w:top w:w="60" w:type="dxa"/>
              <w:left w:w="80" w:type="dxa"/>
              <w:bottom w:w="60" w:type="dxa"/>
              <w:right w:w="80" w:type="dxa"/>
            </w:tcMar>
          </w:tcPr>
          <w:p w14:paraId="3E3C44F8"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代表性文献</w:t>
            </w:r>
          </w:p>
        </w:tc>
      </w:tr>
      <w:tr w:rsidR="0028111D" w:rsidRPr="000F3FFB" w14:paraId="0FEDAD51" w14:textId="77777777" w:rsidTr="000F3FFB">
        <w:trPr>
          <w:trHeight w:val="20"/>
          <w:jc w:val="center"/>
        </w:trPr>
        <w:tc>
          <w:tcPr>
            <w:tcW w:w="0" w:type="auto"/>
            <w:vMerge w:val="restart"/>
            <w:tcBorders>
              <w:top w:val="single" w:sz="8" w:space="0" w:color="auto"/>
              <w:bottom w:val="nil"/>
              <w:right w:val="nil"/>
            </w:tcBorders>
            <w:tcMar>
              <w:top w:w="60" w:type="dxa"/>
              <w:left w:w="80" w:type="dxa"/>
              <w:bottom w:w="60" w:type="dxa"/>
              <w:right w:w="80" w:type="dxa"/>
            </w:tcMar>
          </w:tcPr>
          <w:p w14:paraId="01CE8C6E"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统计方法</w:t>
            </w:r>
          </w:p>
        </w:tc>
        <w:tc>
          <w:tcPr>
            <w:tcW w:w="0" w:type="auto"/>
            <w:tcBorders>
              <w:top w:val="single" w:sz="8" w:space="0" w:color="auto"/>
              <w:left w:val="nil"/>
              <w:bottom w:val="nil"/>
              <w:right w:val="nil"/>
            </w:tcBorders>
            <w:tcMar>
              <w:top w:w="60" w:type="dxa"/>
              <w:left w:w="80" w:type="dxa"/>
              <w:bottom w:w="60" w:type="dxa"/>
              <w:right w:w="80" w:type="dxa"/>
            </w:tcMar>
          </w:tcPr>
          <w:p w14:paraId="6BEE0417" w14:textId="77777777" w:rsidR="0028111D" w:rsidRPr="000F3FFB" w:rsidRDefault="0028111D" w:rsidP="000F3FFB">
            <w:pPr>
              <w:spacing w:line="240" w:lineRule="auto"/>
              <w:ind w:firstLineChars="0" w:firstLine="0"/>
              <w:jc w:val="center"/>
              <w:rPr>
                <w:sz w:val="15"/>
                <w:szCs w:val="15"/>
              </w:rPr>
            </w:pPr>
            <w:r w:rsidRPr="000F3FFB">
              <w:rPr>
                <w:rFonts w:cs="Times New Roman"/>
                <w:color w:val="1D1D1F"/>
                <w:sz w:val="15"/>
                <w:szCs w:val="15"/>
                <w:shd w:val="clear" w:color="auto" w:fill="FFFFFF"/>
              </w:rPr>
              <w:t>时间序列分析</w:t>
            </w:r>
          </w:p>
        </w:tc>
        <w:tc>
          <w:tcPr>
            <w:tcW w:w="0" w:type="auto"/>
            <w:vMerge w:val="restart"/>
            <w:tcBorders>
              <w:top w:val="single" w:sz="8" w:space="0" w:color="auto"/>
              <w:left w:val="nil"/>
              <w:bottom w:val="nil"/>
              <w:right w:val="nil"/>
            </w:tcBorders>
            <w:tcMar>
              <w:top w:w="60" w:type="dxa"/>
              <w:left w:w="80" w:type="dxa"/>
              <w:bottom w:w="60" w:type="dxa"/>
              <w:right w:w="80" w:type="dxa"/>
            </w:tcMar>
          </w:tcPr>
          <w:p w14:paraId="251FE60A"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现有技术</w:t>
            </w:r>
          </w:p>
        </w:tc>
        <w:tc>
          <w:tcPr>
            <w:tcW w:w="0" w:type="auto"/>
            <w:vMerge w:val="restart"/>
            <w:tcBorders>
              <w:top w:val="single" w:sz="8" w:space="0" w:color="auto"/>
              <w:left w:val="nil"/>
              <w:bottom w:val="nil"/>
              <w:right w:val="nil"/>
            </w:tcBorders>
            <w:tcMar>
              <w:top w:w="60" w:type="dxa"/>
              <w:left w:w="80" w:type="dxa"/>
              <w:bottom w:w="60" w:type="dxa"/>
              <w:right w:w="80" w:type="dxa"/>
            </w:tcMar>
          </w:tcPr>
          <w:p w14:paraId="53C8C59A"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vMerge w:val="restart"/>
            <w:tcBorders>
              <w:top w:val="single" w:sz="8" w:space="0" w:color="auto"/>
              <w:left w:val="nil"/>
              <w:bottom w:val="nil"/>
              <w:right w:val="nil"/>
            </w:tcBorders>
            <w:tcMar>
              <w:top w:w="60" w:type="dxa"/>
              <w:left w:w="80" w:type="dxa"/>
              <w:bottom w:w="60" w:type="dxa"/>
              <w:right w:w="80" w:type="dxa"/>
            </w:tcMar>
          </w:tcPr>
          <w:p w14:paraId="58519915"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属性</w:t>
            </w:r>
          </w:p>
        </w:tc>
        <w:tc>
          <w:tcPr>
            <w:tcW w:w="0" w:type="auto"/>
            <w:tcBorders>
              <w:top w:val="single" w:sz="8" w:space="0" w:color="auto"/>
              <w:left w:val="nil"/>
              <w:bottom w:val="nil"/>
              <w:right w:val="nil"/>
            </w:tcBorders>
            <w:tcMar>
              <w:top w:w="60" w:type="dxa"/>
              <w:left w:w="80" w:type="dxa"/>
              <w:bottom w:w="60" w:type="dxa"/>
              <w:right w:w="80" w:type="dxa"/>
            </w:tcMar>
          </w:tcPr>
          <w:p w14:paraId="4D6AA94C" w14:textId="5F7EEAAF"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[29]</w:t>
            </w:r>
            <w:r w:rsidR="0028111D" w:rsidRPr="000F3FFB">
              <w:rPr>
                <w:rFonts w:cs="Times New Roman" w:hint="eastAsia"/>
                <w:kern w:val="0"/>
                <w:sz w:val="15"/>
                <w:szCs w:val="15"/>
                <w14:ligatures w14:val="none"/>
              </w:rPr>
              <w:t>；</w:t>
            </w:r>
            <w:r w:rsidRPr="000F3FFB">
              <w:rPr>
                <w:rFonts w:cs="Times New Roman"/>
                <w:kern w:val="0"/>
                <w:sz w:val="15"/>
                <w:vertAlign w:val="superscript"/>
              </w:rPr>
              <w:t>[2]</w:t>
            </w:r>
            <w:r w:rsidR="0028111D" w:rsidRPr="000F3FFB">
              <w:rPr>
                <w:rFonts w:cs="Times New Roman" w:hint="eastAsia"/>
                <w:kern w:val="0"/>
                <w:sz w:val="15"/>
                <w:szCs w:val="15"/>
                <w:shd w:val="clear" w:color="auto" w:fill="FFFFFF"/>
                <w14:ligatures w14:val="none"/>
              </w:rPr>
              <w:t>；</w:t>
            </w:r>
            <w:r w:rsidRPr="000F3FFB">
              <w:rPr>
                <w:rFonts w:cs="Times New Roman"/>
                <w:kern w:val="0"/>
                <w:sz w:val="15"/>
                <w:vertAlign w:val="superscript"/>
              </w:rPr>
              <w:t>[1]</w:t>
            </w:r>
            <w:r w:rsidR="0028111D" w:rsidRPr="000F3FFB">
              <w:rPr>
                <w:rFonts w:cs="Times New Roman" w:hint="eastAsia"/>
                <w:sz w:val="15"/>
                <w:szCs w:val="15"/>
              </w:rPr>
              <w:t>；</w:t>
            </w:r>
            <w:r w:rsidRPr="000F3FFB">
              <w:rPr>
                <w:rFonts w:cs="Times New Roman"/>
                <w:kern w:val="0"/>
                <w:sz w:val="15"/>
                <w:vertAlign w:val="superscript"/>
              </w:rPr>
              <w:t>[30]</w:t>
            </w:r>
            <w:r w:rsidR="0028111D" w:rsidRPr="000F3FFB">
              <w:rPr>
                <w:rFonts w:cs="Times New Roman" w:hint="eastAsia"/>
                <w:kern w:val="0"/>
                <w:sz w:val="15"/>
                <w:szCs w:val="15"/>
                <w:shd w:val="clear" w:color="auto" w:fill="FFFFFF"/>
                <w14:ligatures w14:val="none"/>
              </w:rPr>
              <w:t>；</w:t>
            </w:r>
            <w:r w:rsidRPr="000F3FFB">
              <w:rPr>
                <w:rFonts w:cs="Times New Roman"/>
                <w:kern w:val="0"/>
                <w:sz w:val="15"/>
                <w:vertAlign w:val="superscript"/>
              </w:rPr>
              <w:t>[31,32]</w:t>
            </w:r>
            <w:r w:rsidR="0028111D" w:rsidRPr="000F3FFB">
              <w:rPr>
                <w:rFonts w:cs="Times New Roman" w:hint="eastAsia"/>
                <w:kern w:val="0"/>
                <w:sz w:val="15"/>
                <w:szCs w:val="15"/>
                <w:shd w:val="clear" w:color="auto" w:fill="FFFFFF"/>
                <w14:ligatures w14:val="none"/>
              </w:rPr>
              <w:t>；</w:t>
            </w:r>
            <w:r w:rsidRPr="000F3FFB">
              <w:rPr>
                <w:rFonts w:cs="Times New Roman"/>
                <w:kern w:val="0"/>
                <w:sz w:val="15"/>
                <w:vertAlign w:val="superscript"/>
              </w:rPr>
              <w:t>[33]</w:t>
            </w:r>
            <w:r w:rsidR="0028111D" w:rsidRPr="000F3FFB">
              <w:rPr>
                <w:rFonts w:cs="Times New Roman" w:hint="eastAsia"/>
                <w:kern w:val="0"/>
                <w:sz w:val="15"/>
                <w:szCs w:val="15"/>
                <w:shd w:val="clear" w:color="auto" w:fill="FFFFFF"/>
                <w14:ligatures w14:val="none"/>
              </w:rPr>
              <w:t>；</w:t>
            </w:r>
            <w:r w:rsidRPr="000F3FFB">
              <w:rPr>
                <w:rFonts w:cs="Times New Roman"/>
                <w:kern w:val="0"/>
                <w:sz w:val="15"/>
                <w:vertAlign w:val="superscript"/>
              </w:rPr>
              <w:t>[34]</w:t>
            </w:r>
          </w:p>
        </w:tc>
      </w:tr>
      <w:tr w:rsidR="0028111D" w:rsidRPr="000F3FFB" w14:paraId="25F0EFB1" w14:textId="77777777" w:rsidTr="000F3FFB">
        <w:trPr>
          <w:trHeight w:val="20"/>
          <w:jc w:val="center"/>
        </w:trPr>
        <w:tc>
          <w:tcPr>
            <w:tcW w:w="0" w:type="auto"/>
            <w:vMerge/>
            <w:tcBorders>
              <w:top w:val="nil"/>
              <w:bottom w:val="nil"/>
              <w:right w:val="nil"/>
            </w:tcBorders>
          </w:tcPr>
          <w:p w14:paraId="2C1EB4B3"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3106FA50" w14:textId="77777777" w:rsidR="0028111D" w:rsidRPr="000F3FFB" w:rsidRDefault="0028111D" w:rsidP="000F3FFB">
            <w:pPr>
              <w:spacing w:line="240" w:lineRule="auto"/>
              <w:ind w:firstLineChars="0" w:firstLine="0"/>
              <w:jc w:val="center"/>
              <w:rPr>
                <w:sz w:val="15"/>
                <w:szCs w:val="15"/>
              </w:rPr>
            </w:pPr>
            <w:r w:rsidRPr="000F3FFB">
              <w:rPr>
                <w:rFonts w:cs="Times New Roman"/>
                <w:color w:val="1D1D1F"/>
                <w:sz w:val="15"/>
                <w:szCs w:val="15"/>
                <w:shd w:val="clear" w:color="auto" w:fill="FFFFFF"/>
              </w:rPr>
              <w:t>趋势外推</w:t>
            </w:r>
          </w:p>
        </w:tc>
        <w:tc>
          <w:tcPr>
            <w:tcW w:w="0" w:type="auto"/>
            <w:vMerge/>
            <w:tcBorders>
              <w:top w:val="nil"/>
              <w:left w:val="nil"/>
              <w:bottom w:val="nil"/>
              <w:right w:val="nil"/>
            </w:tcBorders>
          </w:tcPr>
          <w:p w14:paraId="73BDAD3F" w14:textId="77777777" w:rsidR="0028111D" w:rsidRPr="000F3FFB" w:rsidRDefault="0028111D" w:rsidP="000F3FFB">
            <w:pPr>
              <w:spacing w:line="240" w:lineRule="auto"/>
              <w:ind w:firstLine="300"/>
              <w:jc w:val="center"/>
              <w:rPr>
                <w:sz w:val="15"/>
                <w:szCs w:val="15"/>
              </w:rPr>
            </w:pPr>
          </w:p>
        </w:tc>
        <w:tc>
          <w:tcPr>
            <w:tcW w:w="0" w:type="auto"/>
            <w:vMerge/>
            <w:tcBorders>
              <w:top w:val="nil"/>
              <w:left w:val="nil"/>
              <w:bottom w:val="nil"/>
              <w:right w:val="nil"/>
            </w:tcBorders>
          </w:tcPr>
          <w:p w14:paraId="4EAC3017" w14:textId="77777777" w:rsidR="0028111D" w:rsidRPr="000F3FFB" w:rsidRDefault="0028111D" w:rsidP="000F3FFB">
            <w:pPr>
              <w:spacing w:line="240" w:lineRule="auto"/>
              <w:ind w:firstLineChars="0" w:firstLine="0"/>
              <w:jc w:val="center"/>
              <w:rPr>
                <w:kern w:val="0"/>
                <w:sz w:val="15"/>
                <w:szCs w:val="15"/>
                <w14:ligatures w14:val="none"/>
              </w:rPr>
            </w:pPr>
          </w:p>
        </w:tc>
        <w:tc>
          <w:tcPr>
            <w:tcW w:w="0" w:type="auto"/>
            <w:vMerge/>
            <w:tcBorders>
              <w:top w:val="nil"/>
              <w:left w:val="nil"/>
              <w:bottom w:val="nil"/>
              <w:right w:val="nil"/>
            </w:tcBorders>
          </w:tcPr>
          <w:p w14:paraId="3EBDB2E7" w14:textId="77777777" w:rsidR="0028111D" w:rsidRPr="000F3FFB" w:rsidRDefault="0028111D" w:rsidP="000F3FFB">
            <w:pPr>
              <w:spacing w:line="240" w:lineRule="auto"/>
              <w:ind w:firstLineChars="0" w:firstLine="0"/>
              <w:jc w:val="center"/>
              <w:rPr>
                <w:kern w:val="0"/>
                <w:sz w:val="15"/>
                <w:szCs w:val="15"/>
                <w14:ligatures w14:val="none"/>
              </w:rPr>
            </w:pPr>
          </w:p>
        </w:tc>
        <w:tc>
          <w:tcPr>
            <w:tcW w:w="0" w:type="auto"/>
            <w:tcBorders>
              <w:top w:val="nil"/>
              <w:left w:val="nil"/>
              <w:bottom w:val="nil"/>
              <w:right w:val="nil"/>
            </w:tcBorders>
            <w:tcMar>
              <w:top w:w="60" w:type="dxa"/>
              <w:left w:w="80" w:type="dxa"/>
              <w:bottom w:w="60" w:type="dxa"/>
              <w:right w:w="80" w:type="dxa"/>
            </w:tcMar>
          </w:tcPr>
          <w:p w14:paraId="0E852BE0" w14:textId="2A08E26B"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[35]</w:t>
            </w:r>
            <w:r w:rsidR="0028111D" w:rsidRPr="000F3FFB">
              <w:rPr>
                <w:rFonts w:cs="Times New Roman" w:hint="eastAsia"/>
                <w:sz w:val="15"/>
                <w:szCs w:val="15"/>
              </w:rPr>
              <w:t>；</w:t>
            </w:r>
            <w:r w:rsidRPr="000F3FFB">
              <w:rPr>
                <w:rFonts w:cs="Times New Roman"/>
                <w:kern w:val="0"/>
                <w:sz w:val="15"/>
                <w:vertAlign w:val="superscript"/>
              </w:rPr>
              <w:t>[5]</w:t>
            </w:r>
            <w:r w:rsidR="0028111D" w:rsidRPr="000F3FFB">
              <w:rPr>
                <w:rFonts w:cs="Times New Roman" w:hint="eastAsia"/>
                <w:kern w:val="0"/>
                <w:sz w:val="15"/>
                <w:szCs w:val="15"/>
                <w14:ligatures w14:val="none"/>
              </w:rPr>
              <w:t>；</w:t>
            </w:r>
            <w:r w:rsidRPr="000F3FFB">
              <w:rPr>
                <w:rFonts w:cs="Times New Roman"/>
                <w:kern w:val="0"/>
                <w:sz w:val="15"/>
                <w:vertAlign w:val="superscript"/>
              </w:rPr>
              <w:t>[36]</w:t>
            </w:r>
            <w:r w:rsidR="0028111D" w:rsidRPr="000F3FFB">
              <w:rPr>
                <w:rFonts w:cs="Times New Roman" w:hint="eastAsia"/>
                <w:sz w:val="15"/>
                <w:szCs w:val="15"/>
              </w:rPr>
              <w:t>；</w:t>
            </w:r>
          </w:p>
        </w:tc>
      </w:tr>
      <w:tr w:rsidR="0028111D" w:rsidRPr="000F3FFB" w14:paraId="77AFDE23" w14:textId="77777777" w:rsidTr="000F3FFB">
        <w:trPr>
          <w:trHeight w:val="20"/>
          <w:jc w:val="center"/>
        </w:trPr>
        <w:tc>
          <w:tcPr>
            <w:tcW w:w="0" w:type="auto"/>
            <w:vMerge/>
            <w:tcBorders>
              <w:top w:val="nil"/>
              <w:bottom w:val="nil"/>
              <w:right w:val="nil"/>
            </w:tcBorders>
          </w:tcPr>
          <w:p w14:paraId="27281F6F"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494ABFC3" w14:textId="77777777" w:rsidR="0028111D" w:rsidRPr="000F3FFB" w:rsidRDefault="0028111D" w:rsidP="000F3FFB">
            <w:pPr>
              <w:spacing w:line="240" w:lineRule="auto"/>
              <w:ind w:firstLineChars="0" w:firstLine="0"/>
              <w:jc w:val="center"/>
              <w:rPr>
                <w:sz w:val="15"/>
                <w:szCs w:val="15"/>
              </w:rPr>
            </w:pPr>
            <w:r w:rsidRPr="000F3FFB">
              <w:rPr>
                <w:rFonts w:cs="Times New Roman"/>
                <w:color w:val="1D1D1F"/>
                <w:sz w:val="15"/>
                <w:szCs w:val="15"/>
                <w:shd w:val="clear" w:color="auto" w:fill="FFFFFF"/>
              </w:rPr>
              <w:t>曲线拟合</w:t>
            </w:r>
          </w:p>
        </w:tc>
        <w:tc>
          <w:tcPr>
            <w:tcW w:w="0" w:type="auto"/>
            <w:vMerge/>
            <w:tcBorders>
              <w:top w:val="nil"/>
              <w:left w:val="nil"/>
              <w:bottom w:val="nil"/>
              <w:right w:val="nil"/>
            </w:tcBorders>
          </w:tcPr>
          <w:p w14:paraId="53AB7EE5" w14:textId="77777777" w:rsidR="0028111D" w:rsidRPr="000F3FFB" w:rsidRDefault="0028111D" w:rsidP="000F3FFB">
            <w:pPr>
              <w:spacing w:line="240" w:lineRule="auto"/>
              <w:ind w:firstLine="300"/>
              <w:jc w:val="center"/>
              <w:rPr>
                <w:sz w:val="15"/>
                <w:szCs w:val="15"/>
              </w:rPr>
            </w:pPr>
          </w:p>
        </w:tc>
        <w:tc>
          <w:tcPr>
            <w:tcW w:w="0" w:type="auto"/>
            <w:vMerge/>
            <w:tcBorders>
              <w:top w:val="nil"/>
              <w:left w:val="nil"/>
              <w:bottom w:val="nil"/>
              <w:right w:val="nil"/>
            </w:tcBorders>
          </w:tcPr>
          <w:p w14:paraId="752FF5F9"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nil"/>
              <w:right w:val="nil"/>
            </w:tcBorders>
          </w:tcPr>
          <w:p w14:paraId="4BFC490B"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288B00F1" w14:textId="28C6517B"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[37]</w:t>
            </w:r>
            <w:r w:rsidR="0028111D" w:rsidRPr="000F3FFB">
              <w:rPr>
                <w:rFonts w:cs="Times New Roman" w:hint="eastAsia"/>
                <w:sz w:val="15"/>
                <w:szCs w:val="15"/>
              </w:rPr>
              <w:t>；</w:t>
            </w:r>
            <w:r w:rsidRPr="000F3FFB">
              <w:rPr>
                <w:rFonts w:cs="Times New Roman"/>
                <w:kern w:val="0"/>
                <w:sz w:val="15"/>
                <w:vertAlign w:val="superscript"/>
              </w:rPr>
              <w:t>[38]</w:t>
            </w:r>
            <w:r w:rsidR="0028111D" w:rsidRPr="000F3FFB">
              <w:rPr>
                <w:rFonts w:cs="Times New Roman" w:hint="eastAsia"/>
                <w:sz w:val="15"/>
                <w:szCs w:val="15"/>
              </w:rPr>
              <w:t>；</w:t>
            </w:r>
            <w:r w:rsidRPr="000F3FFB">
              <w:rPr>
                <w:rFonts w:cs="Times New Roman"/>
                <w:kern w:val="0"/>
                <w:sz w:val="15"/>
                <w:vertAlign w:val="superscript"/>
              </w:rPr>
              <w:t>[4]</w:t>
            </w:r>
            <w:r w:rsidR="0028111D" w:rsidRPr="000F3FFB">
              <w:rPr>
                <w:rFonts w:cs="Times New Roman" w:hint="eastAsia"/>
                <w:kern w:val="0"/>
                <w:sz w:val="15"/>
                <w:szCs w:val="15"/>
                <w:shd w:val="clear" w:color="auto" w:fill="FFFFFF"/>
                <w14:ligatures w14:val="none"/>
              </w:rPr>
              <w:t>；</w:t>
            </w:r>
            <w:r w:rsidRPr="000F3FFB">
              <w:rPr>
                <w:rFonts w:cs="Times New Roman"/>
                <w:kern w:val="0"/>
                <w:sz w:val="15"/>
                <w:vertAlign w:val="superscript"/>
              </w:rPr>
              <w:t>[6]</w:t>
            </w:r>
            <w:r w:rsidR="0028111D" w:rsidRPr="000F3FFB">
              <w:rPr>
                <w:rFonts w:cs="Times New Roman" w:hint="eastAsia"/>
                <w:sz w:val="15"/>
                <w:szCs w:val="15"/>
              </w:rPr>
              <w:t>；</w:t>
            </w:r>
            <w:r w:rsidR="0028111D" w:rsidRPr="000F3FFB">
              <w:rPr>
                <w:rFonts w:cs="Times New Roman"/>
                <w:kern w:val="0"/>
                <w:sz w:val="15"/>
                <w:szCs w:val="15"/>
                <w:shd w:val="clear" w:color="auto" w:fill="FFFFFF"/>
                <w14:ligatures w14:val="none"/>
              </w:rPr>
              <w:t xml:space="preserve"> </w:t>
            </w:r>
            <w:r w:rsidRPr="000F3FFB">
              <w:rPr>
                <w:rFonts w:cs="Times New Roman"/>
                <w:kern w:val="0"/>
                <w:sz w:val="15"/>
                <w:vertAlign w:val="superscript"/>
              </w:rPr>
              <w:t>[31]</w:t>
            </w:r>
          </w:p>
        </w:tc>
      </w:tr>
      <w:tr w:rsidR="0028111D" w:rsidRPr="000F3FFB" w14:paraId="277AF46E" w14:textId="77777777" w:rsidTr="000F3FFB">
        <w:trPr>
          <w:trHeight w:val="20"/>
          <w:jc w:val="center"/>
        </w:trPr>
        <w:tc>
          <w:tcPr>
            <w:tcW w:w="0" w:type="auto"/>
            <w:vMerge/>
            <w:tcBorders>
              <w:top w:val="nil"/>
              <w:bottom w:val="nil"/>
              <w:right w:val="nil"/>
            </w:tcBorders>
          </w:tcPr>
          <w:p w14:paraId="30E9D496"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158D3950"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r w:rsidRPr="000F3FFB">
              <w:rPr>
                <w:rFonts w:cs="Times New Roman"/>
                <w:color w:val="1D1D1F"/>
                <w:sz w:val="15"/>
                <w:szCs w:val="15"/>
                <w:shd w:val="clear" w:color="auto" w:fill="FFFFFF"/>
              </w:rPr>
              <w:t>随机模型</w:t>
            </w:r>
          </w:p>
        </w:tc>
        <w:tc>
          <w:tcPr>
            <w:tcW w:w="0" w:type="auto"/>
            <w:vMerge/>
            <w:tcBorders>
              <w:top w:val="nil"/>
              <w:left w:val="nil"/>
              <w:bottom w:val="nil"/>
              <w:right w:val="nil"/>
            </w:tcBorders>
          </w:tcPr>
          <w:p w14:paraId="65DC7C17" w14:textId="77777777" w:rsidR="0028111D" w:rsidRPr="000F3FFB" w:rsidRDefault="0028111D" w:rsidP="000F3FFB">
            <w:pPr>
              <w:spacing w:line="240" w:lineRule="auto"/>
              <w:ind w:firstLine="300"/>
              <w:jc w:val="center"/>
              <w:rPr>
                <w:sz w:val="15"/>
                <w:szCs w:val="15"/>
              </w:rPr>
            </w:pPr>
          </w:p>
        </w:tc>
        <w:tc>
          <w:tcPr>
            <w:tcW w:w="0" w:type="auto"/>
            <w:vMerge/>
            <w:tcBorders>
              <w:top w:val="nil"/>
              <w:left w:val="nil"/>
              <w:bottom w:val="nil"/>
              <w:right w:val="nil"/>
            </w:tcBorders>
          </w:tcPr>
          <w:p w14:paraId="569169E0" w14:textId="77777777" w:rsidR="0028111D" w:rsidRPr="000F3FFB" w:rsidRDefault="0028111D" w:rsidP="000F3FFB">
            <w:pPr>
              <w:spacing w:line="240" w:lineRule="auto"/>
              <w:ind w:firstLineChars="0" w:firstLine="0"/>
              <w:jc w:val="center"/>
              <w:rPr>
                <w:rStyle w:val="text-color-blue"/>
                <w:sz w:val="15"/>
                <w:szCs w:val="15"/>
              </w:rPr>
            </w:pPr>
          </w:p>
        </w:tc>
        <w:tc>
          <w:tcPr>
            <w:tcW w:w="0" w:type="auto"/>
            <w:vMerge/>
            <w:tcBorders>
              <w:top w:val="nil"/>
              <w:left w:val="nil"/>
              <w:bottom w:val="nil"/>
              <w:right w:val="nil"/>
            </w:tcBorders>
          </w:tcPr>
          <w:p w14:paraId="2397A951" w14:textId="77777777" w:rsidR="0028111D" w:rsidRPr="000F3FFB" w:rsidRDefault="0028111D" w:rsidP="000F3FFB">
            <w:pPr>
              <w:spacing w:line="240" w:lineRule="auto"/>
              <w:ind w:firstLineChars="0" w:firstLine="0"/>
              <w:jc w:val="center"/>
              <w:rPr>
                <w:rStyle w:val="text-color-blue"/>
                <w:sz w:val="15"/>
                <w:szCs w:val="15"/>
              </w:rPr>
            </w:pPr>
          </w:p>
        </w:tc>
        <w:tc>
          <w:tcPr>
            <w:tcW w:w="0" w:type="auto"/>
            <w:tcBorders>
              <w:top w:val="nil"/>
              <w:left w:val="nil"/>
              <w:bottom w:val="nil"/>
              <w:right w:val="nil"/>
            </w:tcBorders>
            <w:tcMar>
              <w:top w:w="60" w:type="dxa"/>
              <w:left w:w="80" w:type="dxa"/>
              <w:bottom w:w="60" w:type="dxa"/>
              <w:right w:w="80" w:type="dxa"/>
            </w:tcMar>
          </w:tcPr>
          <w:p w14:paraId="0C475455" w14:textId="2E7022D1"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[9]</w:t>
            </w:r>
          </w:p>
        </w:tc>
      </w:tr>
      <w:tr w:rsidR="0028111D" w:rsidRPr="000F3FFB" w14:paraId="13FDFACC" w14:textId="77777777" w:rsidTr="000F3FFB">
        <w:trPr>
          <w:trHeight w:val="119"/>
          <w:jc w:val="center"/>
        </w:trPr>
        <w:tc>
          <w:tcPr>
            <w:tcW w:w="0" w:type="auto"/>
            <w:vMerge/>
            <w:tcBorders>
              <w:top w:val="nil"/>
              <w:bottom w:val="single" w:sz="4" w:space="0" w:color="auto"/>
              <w:right w:val="nil"/>
            </w:tcBorders>
          </w:tcPr>
          <w:p w14:paraId="32FFF89A"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single" w:sz="4" w:space="0" w:color="auto"/>
              <w:right w:val="nil"/>
            </w:tcBorders>
            <w:tcMar>
              <w:top w:w="60" w:type="dxa"/>
              <w:left w:w="80" w:type="dxa"/>
              <w:bottom w:w="60" w:type="dxa"/>
              <w:right w:w="80" w:type="dxa"/>
            </w:tcMar>
          </w:tcPr>
          <w:p w14:paraId="20F10137"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r w:rsidRPr="000F3FFB">
              <w:rPr>
                <w:rFonts w:cs="Times New Roman"/>
                <w:color w:val="1D1D1F"/>
                <w:sz w:val="15"/>
                <w:szCs w:val="15"/>
                <w:shd w:val="clear" w:color="auto" w:fill="FFFFFF"/>
              </w:rPr>
              <w:t>灰色预测</w:t>
            </w:r>
          </w:p>
        </w:tc>
        <w:tc>
          <w:tcPr>
            <w:tcW w:w="0" w:type="auto"/>
            <w:vMerge/>
            <w:tcBorders>
              <w:top w:val="nil"/>
              <w:left w:val="nil"/>
              <w:bottom w:val="single" w:sz="4" w:space="0" w:color="auto"/>
              <w:right w:val="nil"/>
            </w:tcBorders>
          </w:tcPr>
          <w:p w14:paraId="58C86994"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single" w:sz="4" w:space="0" w:color="auto"/>
              <w:right w:val="nil"/>
            </w:tcBorders>
          </w:tcPr>
          <w:p w14:paraId="1B87415D"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vMerge/>
            <w:tcBorders>
              <w:top w:val="nil"/>
              <w:left w:val="nil"/>
              <w:bottom w:val="single" w:sz="4" w:space="0" w:color="auto"/>
              <w:right w:val="nil"/>
            </w:tcBorders>
          </w:tcPr>
          <w:p w14:paraId="2EE34429"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tcBorders>
              <w:top w:val="nil"/>
              <w:left w:val="nil"/>
              <w:bottom w:val="single" w:sz="4" w:space="0" w:color="auto"/>
              <w:right w:val="nil"/>
            </w:tcBorders>
            <w:tcMar>
              <w:top w:w="60" w:type="dxa"/>
              <w:left w:w="80" w:type="dxa"/>
              <w:bottom w:w="60" w:type="dxa"/>
              <w:right w:w="80" w:type="dxa"/>
            </w:tcMar>
          </w:tcPr>
          <w:p w14:paraId="5FBA9549" w14:textId="623CF969"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[8]</w:t>
            </w:r>
            <w:r w:rsidR="0028111D" w:rsidRPr="000F3FFB">
              <w:rPr>
                <w:rFonts w:cs="Times New Roman" w:hint="eastAsia"/>
                <w:color w:val="1D1D1F"/>
                <w:sz w:val="15"/>
                <w:szCs w:val="15"/>
                <w:shd w:val="clear" w:color="auto" w:fill="FFFFFF"/>
              </w:rPr>
              <w:t>；</w:t>
            </w:r>
            <w:r w:rsidR="0028111D" w:rsidRPr="000F3FFB">
              <w:rPr>
                <w:rFonts w:cs="Times New Roman"/>
                <w:color w:val="1D1D1F"/>
                <w:sz w:val="15"/>
                <w:szCs w:val="15"/>
                <w:shd w:val="clear" w:color="auto" w:fill="FFFFFF"/>
              </w:rPr>
              <w:t xml:space="preserve"> </w:t>
            </w:r>
            <w:r w:rsidRPr="000F3FFB">
              <w:rPr>
                <w:rFonts w:cs="Times New Roman"/>
                <w:kern w:val="0"/>
                <w:sz w:val="15"/>
                <w:vertAlign w:val="superscript"/>
              </w:rPr>
              <w:t>[39]</w:t>
            </w:r>
          </w:p>
        </w:tc>
      </w:tr>
      <w:tr w:rsidR="0028111D" w:rsidRPr="000F3FFB" w14:paraId="2A030630" w14:textId="77777777" w:rsidTr="000F3FFB">
        <w:trPr>
          <w:trHeight w:val="20"/>
          <w:jc w:val="center"/>
        </w:trPr>
        <w:tc>
          <w:tcPr>
            <w:tcW w:w="0" w:type="auto"/>
            <w:vMerge w:val="restart"/>
            <w:tcBorders>
              <w:top w:val="single" w:sz="4" w:space="0" w:color="auto"/>
              <w:bottom w:val="nil"/>
              <w:right w:val="nil"/>
            </w:tcBorders>
            <w:tcMar>
              <w:top w:w="60" w:type="dxa"/>
              <w:left w:w="80" w:type="dxa"/>
              <w:bottom w:w="60" w:type="dxa"/>
              <w:right w:w="80" w:type="dxa"/>
            </w:tcMar>
          </w:tcPr>
          <w:p w14:paraId="118B1F75"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机器学习方法</w:t>
            </w:r>
          </w:p>
        </w:tc>
        <w:tc>
          <w:tcPr>
            <w:tcW w:w="0" w:type="auto"/>
            <w:vMerge w:val="restart"/>
            <w:tcBorders>
              <w:top w:val="single" w:sz="4" w:space="0" w:color="auto"/>
              <w:left w:val="nil"/>
              <w:bottom w:val="nil"/>
              <w:right w:val="nil"/>
            </w:tcBorders>
            <w:tcMar>
              <w:top w:w="60" w:type="dxa"/>
              <w:left w:w="80" w:type="dxa"/>
              <w:bottom w:w="60" w:type="dxa"/>
              <w:right w:w="80" w:type="dxa"/>
            </w:tcMar>
          </w:tcPr>
          <w:p w14:paraId="21427996" w14:textId="77777777" w:rsidR="0028111D" w:rsidRPr="000F3FFB" w:rsidRDefault="0028111D" w:rsidP="000F3FFB">
            <w:pPr>
              <w:spacing w:line="240" w:lineRule="auto"/>
              <w:ind w:firstLineChars="0" w:firstLine="0"/>
              <w:jc w:val="center"/>
              <w:rPr>
                <w:sz w:val="15"/>
                <w:szCs w:val="15"/>
              </w:rPr>
            </w:pPr>
            <w:r w:rsidRPr="000F3FFB">
              <w:rPr>
                <w:rFonts w:cs="Times New Roman"/>
                <w:color w:val="1D1D1F"/>
                <w:sz w:val="15"/>
                <w:szCs w:val="15"/>
                <w:shd w:val="clear" w:color="auto" w:fill="FFFFFF"/>
              </w:rPr>
              <w:t>支持向量机</w:t>
            </w:r>
          </w:p>
        </w:tc>
        <w:tc>
          <w:tcPr>
            <w:tcW w:w="0" w:type="auto"/>
            <w:vMerge w:val="restart"/>
            <w:tcBorders>
              <w:top w:val="single" w:sz="4" w:space="0" w:color="auto"/>
              <w:left w:val="nil"/>
              <w:bottom w:val="nil"/>
              <w:right w:val="nil"/>
            </w:tcBorders>
            <w:tcMar>
              <w:top w:w="60" w:type="dxa"/>
              <w:left w:w="80" w:type="dxa"/>
              <w:bottom w:w="60" w:type="dxa"/>
              <w:right w:w="80" w:type="dxa"/>
            </w:tcMar>
          </w:tcPr>
          <w:p w14:paraId="0E3F3E2C"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现有技术</w:t>
            </w:r>
          </w:p>
        </w:tc>
        <w:tc>
          <w:tcPr>
            <w:tcW w:w="0" w:type="auto"/>
            <w:vMerge w:val="restart"/>
            <w:tcBorders>
              <w:top w:val="single" w:sz="4" w:space="0" w:color="auto"/>
              <w:left w:val="nil"/>
              <w:bottom w:val="nil"/>
              <w:right w:val="nil"/>
            </w:tcBorders>
            <w:tcMar>
              <w:top w:w="60" w:type="dxa"/>
              <w:left w:w="80" w:type="dxa"/>
              <w:bottom w:w="60" w:type="dxa"/>
              <w:right w:w="80" w:type="dxa"/>
            </w:tcMar>
          </w:tcPr>
          <w:p w14:paraId="2B40C6D2" w14:textId="77777777" w:rsidR="0028111D" w:rsidRPr="000F3FFB" w:rsidRDefault="0028111D" w:rsidP="000F3FFB">
            <w:pPr>
              <w:spacing w:line="240" w:lineRule="auto"/>
              <w:ind w:firstLineChars="0" w:firstLine="0"/>
              <w:jc w:val="center"/>
              <w:rPr>
                <w:sz w:val="15"/>
                <w:szCs w:val="15"/>
              </w:rPr>
            </w:pPr>
            <w:r w:rsidRPr="000F3FFB">
              <w:rPr>
                <w:rFonts w:cs="Times New Roman"/>
                <w:sz w:val="15"/>
                <w:szCs w:val="15"/>
              </w:rPr>
              <w:t>结构化数据；非结构化文本数据</w:t>
            </w:r>
          </w:p>
        </w:tc>
        <w:tc>
          <w:tcPr>
            <w:tcW w:w="0" w:type="auto"/>
            <w:tcBorders>
              <w:top w:val="single" w:sz="4" w:space="0" w:color="auto"/>
              <w:left w:val="nil"/>
              <w:bottom w:val="nil"/>
              <w:right w:val="nil"/>
            </w:tcBorders>
            <w:tcMar>
              <w:top w:w="60" w:type="dxa"/>
              <w:left w:w="80" w:type="dxa"/>
              <w:bottom w:w="60" w:type="dxa"/>
              <w:right w:w="80" w:type="dxa"/>
            </w:tcMar>
          </w:tcPr>
          <w:p w14:paraId="6F183FE7"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属性</w:t>
            </w:r>
          </w:p>
        </w:tc>
        <w:tc>
          <w:tcPr>
            <w:tcW w:w="0" w:type="auto"/>
            <w:tcBorders>
              <w:top w:val="single" w:sz="4" w:space="0" w:color="auto"/>
              <w:left w:val="nil"/>
              <w:bottom w:val="nil"/>
              <w:right w:val="nil"/>
            </w:tcBorders>
            <w:tcMar>
              <w:top w:w="60" w:type="dxa"/>
              <w:left w:w="80" w:type="dxa"/>
              <w:bottom w:w="60" w:type="dxa"/>
              <w:right w:w="80" w:type="dxa"/>
            </w:tcMar>
          </w:tcPr>
          <w:p w14:paraId="1058640D" w14:textId="684B8A2D"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[11]</w:t>
            </w:r>
          </w:p>
        </w:tc>
      </w:tr>
      <w:tr w:rsidR="0028111D" w:rsidRPr="000F3FFB" w14:paraId="65B64406" w14:textId="77777777" w:rsidTr="000F3FFB">
        <w:trPr>
          <w:trHeight w:val="20"/>
          <w:jc w:val="center"/>
        </w:trPr>
        <w:tc>
          <w:tcPr>
            <w:tcW w:w="0" w:type="auto"/>
            <w:vMerge/>
            <w:tcBorders>
              <w:top w:val="nil"/>
              <w:bottom w:val="nil"/>
              <w:right w:val="nil"/>
            </w:tcBorders>
          </w:tcPr>
          <w:p w14:paraId="51113382"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nil"/>
              <w:right w:val="nil"/>
            </w:tcBorders>
          </w:tcPr>
          <w:p w14:paraId="1BF1D46D"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vMerge/>
            <w:tcBorders>
              <w:top w:val="nil"/>
              <w:left w:val="nil"/>
              <w:bottom w:val="nil"/>
              <w:right w:val="nil"/>
            </w:tcBorders>
          </w:tcPr>
          <w:p w14:paraId="276F170A"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nil"/>
              <w:right w:val="nil"/>
            </w:tcBorders>
          </w:tcPr>
          <w:p w14:paraId="6BD3B25F"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336EDB40" w14:textId="52A59A55"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关系</w:t>
            </w:r>
            <w:r w:rsidR="00021152" w:rsidRPr="00021152">
              <w:rPr>
                <w:rFonts w:cs="Times New Roman" w:hint="eastAsia"/>
                <w:color w:val="FF0000"/>
                <w:sz w:val="15"/>
                <w:szCs w:val="15"/>
              </w:rPr>
              <w:t>；</w:t>
            </w:r>
            <w:r w:rsidRPr="000F3FFB">
              <w:rPr>
                <w:rFonts w:cs="Times New Roman" w:hint="eastAsia"/>
                <w:sz w:val="15"/>
                <w:szCs w:val="15"/>
              </w:rPr>
              <w:t>属性</w:t>
            </w:r>
          </w:p>
        </w:tc>
        <w:tc>
          <w:tcPr>
            <w:tcW w:w="0" w:type="auto"/>
            <w:tcBorders>
              <w:top w:val="nil"/>
              <w:left w:val="nil"/>
              <w:bottom w:val="nil"/>
              <w:right w:val="nil"/>
            </w:tcBorders>
            <w:tcMar>
              <w:top w:w="60" w:type="dxa"/>
              <w:left w:w="80" w:type="dxa"/>
              <w:bottom w:w="60" w:type="dxa"/>
              <w:right w:w="80" w:type="dxa"/>
            </w:tcMar>
          </w:tcPr>
          <w:p w14:paraId="3EDE0017" w14:textId="428FD99D"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[10]</w:t>
            </w:r>
          </w:p>
        </w:tc>
      </w:tr>
      <w:tr w:rsidR="0028111D" w:rsidRPr="000F3FFB" w14:paraId="56AE1234" w14:textId="77777777" w:rsidTr="000F3FFB">
        <w:trPr>
          <w:trHeight w:val="20"/>
          <w:jc w:val="center"/>
        </w:trPr>
        <w:tc>
          <w:tcPr>
            <w:tcW w:w="0" w:type="auto"/>
            <w:vMerge/>
            <w:tcBorders>
              <w:top w:val="nil"/>
              <w:bottom w:val="nil"/>
              <w:right w:val="nil"/>
            </w:tcBorders>
          </w:tcPr>
          <w:p w14:paraId="1C5C99EF" w14:textId="77777777" w:rsidR="0028111D" w:rsidRPr="000F3FFB" w:rsidRDefault="0028111D" w:rsidP="000F3FFB">
            <w:pPr>
              <w:spacing w:line="240" w:lineRule="auto"/>
              <w:ind w:firstLineChars="0" w:firstLine="0"/>
              <w:jc w:val="center"/>
              <w:rPr>
                <w:sz w:val="15"/>
                <w:szCs w:val="15"/>
              </w:rPr>
            </w:pPr>
          </w:p>
        </w:tc>
        <w:tc>
          <w:tcPr>
            <w:tcW w:w="0" w:type="auto"/>
            <w:vMerge w:val="restart"/>
            <w:tcBorders>
              <w:top w:val="nil"/>
              <w:left w:val="nil"/>
              <w:bottom w:val="nil"/>
              <w:right w:val="nil"/>
            </w:tcBorders>
            <w:tcMar>
              <w:top w:w="60" w:type="dxa"/>
              <w:left w:w="80" w:type="dxa"/>
              <w:bottom w:w="60" w:type="dxa"/>
              <w:right w:w="80" w:type="dxa"/>
            </w:tcMar>
          </w:tcPr>
          <w:p w14:paraId="278A340D" w14:textId="77777777" w:rsidR="0028111D" w:rsidRPr="000F3FFB" w:rsidRDefault="0028111D" w:rsidP="000F3FFB">
            <w:pPr>
              <w:spacing w:line="240" w:lineRule="auto"/>
              <w:ind w:firstLineChars="0" w:firstLine="0"/>
              <w:jc w:val="center"/>
              <w:rPr>
                <w:sz w:val="15"/>
                <w:szCs w:val="15"/>
              </w:rPr>
            </w:pPr>
            <w:r w:rsidRPr="000F3FFB">
              <w:rPr>
                <w:rFonts w:cs="Times New Roman"/>
                <w:color w:val="1D1D1F"/>
                <w:sz w:val="15"/>
                <w:szCs w:val="15"/>
                <w:shd w:val="clear" w:color="auto" w:fill="FFFFFF"/>
              </w:rPr>
              <w:t>神经网络</w:t>
            </w:r>
          </w:p>
        </w:tc>
        <w:tc>
          <w:tcPr>
            <w:tcW w:w="0" w:type="auto"/>
            <w:tcBorders>
              <w:top w:val="nil"/>
              <w:left w:val="nil"/>
              <w:bottom w:val="nil"/>
              <w:right w:val="nil"/>
            </w:tcBorders>
            <w:tcMar>
              <w:top w:w="60" w:type="dxa"/>
              <w:left w:w="80" w:type="dxa"/>
              <w:bottom w:w="60" w:type="dxa"/>
              <w:right w:w="80" w:type="dxa"/>
            </w:tcMar>
          </w:tcPr>
          <w:p w14:paraId="7BFBA279"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新兴技术</w:t>
            </w:r>
          </w:p>
        </w:tc>
        <w:tc>
          <w:tcPr>
            <w:tcW w:w="0" w:type="auto"/>
            <w:tcBorders>
              <w:top w:val="nil"/>
              <w:left w:val="nil"/>
              <w:bottom w:val="nil"/>
              <w:right w:val="nil"/>
            </w:tcBorders>
            <w:tcMar>
              <w:top w:w="60" w:type="dxa"/>
              <w:left w:w="80" w:type="dxa"/>
              <w:bottom w:w="60" w:type="dxa"/>
              <w:right w:w="80" w:type="dxa"/>
            </w:tcMar>
          </w:tcPr>
          <w:p w14:paraId="7F94EE4B" w14:textId="77777777" w:rsidR="0028111D" w:rsidRPr="000F3FFB" w:rsidRDefault="0028111D" w:rsidP="000F3FFB">
            <w:pPr>
              <w:spacing w:line="240" w:lineRule="auto"/>
              <w:ind w:firstLineChars="0" w:firstLine="0"/>
              <w:jc w:val="center"/>
              <w:rPr>
                <w:sz w:val="15"/>
                <w:szCs w:val="15"/>
              </w:rPr>
            </w:pPr>
            <w:r w:rsidRPr="000F3FFB">
              <w:rPr>
                <w:rFonts w:cs="Times New Roman"/>
                <w:sz w:val="15"/>
                <w:szCs w:val="15"/>
              </w:rPr>
              <w:t>结构化数据；非结构化文本数据</w:t>
            </w:r>
          </w:p>
        </w:tc>
        <w:tc>
          <w:tcPr>
            <w:tcW w:w="0" w:type="auto"/>
            <w:tcBorders>
              <w:top w:val="nil"/>
              <w:left w:val="nil"/>
              <w:bottom w:val="nil"/>
              <w:right w:val="nil"/>
            </w:tcBorders>
            <w:tcMar>
              <w:top w:w="60" w:type="dxa"/>
              <w:left w:w="80" w:type="dxa"/>
              <w:bottom w:w="60" w:type="dxa"/>
              <w:right w:w="80" w:type="dxa"/>
            </w:tcMar>
          </w:tcPr>
          <w:p w14:paraId="3EB3081C" w14:textId="4F556B26" w:rsidR="0028111D" w:rsidRPr="000F3FFB" w:rsidRDefault="0028111D" w:rsidP="00021152">
            <w:pPr>
              <w:spacing w:line="240" w:lineRule="auto"/>
              <w:ind w:firstLineChars="0" w:firstLine="0"/>
              <w:jc w:val="center"/>
              <w:rPr>
                <w:sz w:val="15"/>
                <w:szCs w:val="15"/>
              </w:rPr>
            </w:pPr>
            <w:r w:rsidRPr="000F3FFB">
              <w:rPr>
                <w:rFonts w:cs="Times New Roman" w:hint="eastAsia"/>
                <w:sz w:val="15"/>
                <w:szCs w:val="15"/>
              </w:rPr>
              <w:t>关系</w:t>
            </w:r>
            <w:r w:rsidR="00021152" w:rsidRPr="00021152">
              <w:rPr>
                <w:rFonts w:cs="Times New Roman" w:hint="eastAsia"/>
                <w:color w:val="FF0000"/>
                <w:sz w:val="15"/>
                <w:szCs w:val="15"/>
              </w:rPr>
              <w:t>；</w:t>
            </w:r>
            <w:r w:rsidRPr="000F3FFB">
              <w:rPr>
                <w:rFonts w:cs="Times New Roman" w:hint="eastAsia"/>
                <w:sz w:val="15"/>
                <w:szCs w:val="15"/>
              </w:rPr>
              <w:t>属性</w:t>
            </w:r>
          </w:p>
        </w:tc>
        <w:tc>
          <w:tcPr>
            <w:tcW w:w="0" w:type="auto"/>
            <w:tcBorders>
              <w:top w:val="nil"/>
              <w:left w:val="nil"/>
              <w:bottom w:val="nil"/>
              <w:right w:val="nil"/>
            </w:tcBorders>
            <w:tcMar>
              <w:top w:w="60" w:type="dxa"/>
              <w:left w:w="80" w:type="dxa"/>
              <w:bottom w:w="60" w:type="dxa"/>
              <w:right w:w="80" w:type="dxa"/>
            </w:tcMar>
          </w:tcPr>
          <w:p w14:paraId="754AEE8A" w14:textId="4757DC39" w:rsidR="0028111D" w:rsidRPr="00021152" w:rsidRDefault="0067428C" w:rsidP="000F3FFB">
            <w:pPr>
              <w:spacing w:line="240" w:lineRule="auto"/>
              <w:ind w:firstLineChars="0" w:firstLine="0"/>
              <w:jc w:val="center"/>
              <w:rPr>
                <w:color w:val="FF0000"/>
                <w:sz w:val="15"/>
                <w:szCs w:val="15"/>
              </w:rPr>
            </w:pPr>
            <w:r w:rsidRPr="00021152">
              <w:rPr>
                <w:rFonts w:cs="Times New Roman"/>
                <w:color w:val="FF0000"/>
                <w:kern w:val="0"/>
                <w:sz w:val="15"/>
                <w:vertAlign w:val="superscript"/>
              </w:rPr>
              <w:t>[13]</w:t>
            </w:r>
            <w:r w:rsidR="0028111D" w:rsidRPr="00021152">
              <w:rPr>
                <w:rFonts w:cs="Times New Roman" w:hint="eastAsia"/>
                <w:color w:val="FF0000"/>
                <w:sz w:val="15"/>
                <w:szCs w:val="15"/>
              </w:rPr>
              <w:t>；</w:t>
            </w:r>
            <w:r w:rsidRPr="00021152">
              <w:rPr>
                <w:rFonts w:cs="Times New Roman"/>
                <w:color w:val="FF0000"/>
                <w:kern w:val="0"/>
                <w:sz w:val="15"/>
                <w:vertAlign w:val="superscript"/>
              </w:rPr>
              <w:t>[28]</w:t>
            </w:r>
          </w:p>
        </w:tc>
      </w:tr>
      <w:tr w:rsidR="0028111D" w:rsidRPr="000F3FFB" w14:paraId="12CE043D" w14:textId="77777777" w:rsidTr="000F3FFB">
        <w:trPr>
          <w:trHeight w:val="20"/>
          <w:jc w:val="center"/>
        </w:trPr>
        <w:tc>
          <w:tcPr>
            <w:tcW w:w="0" w:type="auto"/>
            <w:vMerge/>
            <w:tcBorders>
              <w:top w:val="nil"/>
              <w:bottom w:val="nil"/>
              <w:right w:val="nil"/>
            </w:tcBorders>
          </w:tcPr>
          <w:p w14:paraId="6EFD2849"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nil"/>
              <w:right w:val="nil"/>
            </w:tcBorders>
          </w:tcPr>
          <w:p w14:paraId="00FF58BB"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tcBorders>
              <w:top w:val="nil"/>
              <w:left w:val="nil"/>
              <w:bottom w:val="nil"/>
              <w:right w:val="nil"/>
            </w:tcBorders>
            <w:tcMar>
              <w:top w:w="60" w:type="dxa"/>
              <w:left w:w="80" w:type="dxa"/>
              <w:bottom w:w="60" w:type="dxa"/>
              <w:right w:w="80" w:type="dxa"/>
            </w:tcMar>
          </w:tcPr>
          <w:p w14:paraId="5EFBBA19"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现有技术</w:t>
            </w:r>
          </w:p>
        </w:tc>
        <w:tc>
          <w:tcPr>
            <w:tcW w:w="0" w:type="auto"/>
            <w:tcBorders>
              <w:top w:val="nil"/>
              <w:left w:val="nil"/>
              <w:bottom w:val="nil"/>
              <w:right w:val="nil"/>
            </w:tcBorders>
            <w:tcMar>
              <w:top w:w="60" w:type="dxa"/>
              <w:left w:w="80" w:type="dxa"/>
              <w:bottom w:w="60" w:type="dxa"/>
              <w:right w:w="80" w:type="dxa"/>
            </w:tcMar>
          </w:tcPr>
          <w:p w14:paraId="7A1F4BD0"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tcBorders>
              <w:top w:val="nil"/>
              <w:left w:val="nil"/>
              <w:bottom w:val="nil"/>
              <w:right w:val="nil"/>
            </w:tcBorders>
            <w:tcMar>
              <w:top w:w="60" w:type="dxa"/>
              <w:left w:w="80" w:type="dxa"/>
              <w:bottom w:w="60" w:type="dxa"/>
              <w:right w:w="80" w:type="dxa"/>
            </w:tcMar>
          </w:tcPr>
          <w:p w14:paraId="1DAC6419"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属性</w:t>
            </w:r>
          </w:p>
        </w:tc>
        <w:tc>
          <w:tcPr>
            <w:tcW w:w="0" w:type="auto"/>
            <w:tcBorders>
              <w:top w:val="nil"/>
              <w:left w:val="nil"/>
              <w:bottom w:val="nil"/>
              <w:right w:val="nil"/>
            </w:tcBorders>
            <w:tcMar>
              <w:top w:w="60" w:type="dxa"/>
              <w:left w:w="80" w:type="dxa"/>
              <w:bottom w:w="60" w:type="dxa"/>
              <w:right w:w="80" w:type="dxa"/>
            </w:tcMar>
          </w:tcPr>
          <w:p w14:paraId="7988DE88" w14:textId="10A862C2" w:rsidR="0028111D" w:rsidRPr="00021152" w:rsidRDefault="0067428C" w:rsidP="000F3FFB">
            <w:pPr>
              <w:spacing w:line="240" w:lineRule="auto"/>
              <w:ind w:firstLineChars="0" w:firstLine="0"/>
              <w:jc w:val="center"/>
              <w:rPr>
                <w:color w:val="FF0000"/>
                <w:sz w:val="15"/>
                <w:szCs w:val="15"/>
              </w:rPr>
            </w:pPr>
            <w:r w:rsidRPr="00021152">
              <w:rPr>
                <w:rFonts w:cs="Times New Roman"/>
                <w:color w:val="FF0000"/>
                <w:kern w:val="0"/>
                <w:sz w:val="15"/>
                <w:vertAlign w:val="superscript"/>
              </w:rPr>
              <w:t>[15]</w:t>
            </w:r>
            <w:r w:rsidR="0028111D" w:rsidRPr="00021152">
              <w:rPr>
                <w:rFonts w:cs="Times New Roman" w:hint="eastAsia"/>
                <w:color w:val="FF0000"/>
                <w:sz w:val="15"/>
                <w:szCs w:val="15"/>
              </w:rPr>
              <w:t>；</w:t>
            </w:r>
            <w:r w:rsidRPr="00021152">
              <w:rPr>
                <w:rFonts w:cs="Times New Roman"/>
                <w:color w:val="FF0000"/>
                <w:kern w:val="0"/>
                <w:sz w:val="15"/>
                <w:vertAlign w:val="superscript"/>
              </w:rPr>
              <w:t>[12]</w:t>
            </w:r>
          </w:p>
        </w:tc>
      </w:tr>
      <w:tr w:rsidR="0028111D" w:rsidRPr="000F3FFB" w14:paraId="07980BFA" w14:textId="77777777" w:rsidTr="000F3FFB">
        <w:trPr>
          <w:trHeight w:val="20"/>
          <w:jc w:val="center"/>
        </w:trPr>
        <w:tc>
          <w:tcPr>
            <w:tcW w:w="0" w:type="auto"/>
            <w:vMerge/>
            <w:tcBorders>
              <w:top w:val="nil"/>
              <w:bottom w:val="nil"/>
              <w:right w:val="nil"/>
            </w:tcBorders>
          </w:tcPr>
          <w:p w14:paraId="04856351"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0C3FD506" w14:textId="77777777" w:rsidR="0028111D" w:rsidRPr="000F3FFB" w:rsidRDefault="0028111D" w:rsidP="000F3FFB">
            <w:pPr>
              <w:spacing w:line="240" w:lineRule="auto"/>
              <w:ind w:firstLineChars="0" w:firstLine="0"/>
              <w:jc w:val="center"/>
              <w:rPr>
                <w:sz w:val="15"/>
                <w:szCs w:val="15"/>
              </w:rPr>
            </w:pPr>
            <w:r w:rsidRPr="000F3FFB">
              <w:rPr>
                <w:rFonts w:cs="Times New Roman"/>
                <w:color w:val="1D1D1F"/>
                <w:sz w:val="15"/>
                <w:szCs w:val="15"/>
                <w:shd w:val="clear" w:color="auto" w:fill="FFFFFF"/>
              </w:rPr>
              <w:t>随机森林</w:t>
            </w:r>
          </w:p>
        </w:tc>
        <w:tc>
          <w:tcPr>
            <w:tcW w:w="0" w:type="auto"/>
            <w:tcBorders>
              <w:top w:val="nil"/>
              <w:left w:val="nil"/>
              <w:bottom w:val="nil"/>
              <w:right w:val="nil"/>
            </w:tcBorders>
            <w:tcMar>
              <w:top w:w="60" w:type="dxa"/>
              <w:left w:w="80" w:type="dxa"/>
              <w:bottom w:w="60" w:type="dxa"/>
              <w:right w:w="80" w:type="dxa"/>
            </w:tcMar>
          </w:tcPr>
          <w:p w14:paraId="07DBFC4F"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新兴技术</w:t>
            </w:r>
          </w:p>
        </w:tc>
        <w:tc>
          <w:tcPr>
            <w:tcW w:w="0" w:type="auto"/>
            <w:tcBorders>
              <w:top w:val="nil"/>
              <w:left w:val="nil"/>
              <w:bottom w:val="nil"/>
              <w:right w:val="nil"/>
            </w:tcBorders>
            <w:tcMar>
              <w:top w:w="60" w:type="dxa"/>
              <w:left w:w="80" w:type="dxa"/>
              <w:bottom w:w="60" w:type="dxa"/>
              <w:right w:w="80" w:type="dxa"/>
            </w:tcMar>
          </w:tcPr>
          <w:p w14:paraId="1D6B0DDC"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tcBorders>
              <w:top w:val="nil"/>
              <w:left w:val="nil"/>
              <w:bottom w:val="nil"/>
              <w:right w:val="nil"/>
            </w:tcBorders>
            <w:tcMar>
              <w:top w:w="60" w:type="dxa"/>
              <w:left w:w="80" w:type="dxa"/>
              <w:bottom w:w="60" w:type="dxa"/>
              <w:right w:w="80" w:type="dxa"/>
            </w:tcMar>
          </w:tcPr>
          <w:p w14:paraId="2EFF7C60"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属性</w:t>
            </w:r>
          </w:p>
        </w:tc>
        <w:tc>
          <w:tcPr>
            <w:tcW w:w="0" w:type="auto"/>
            <w:tcBorders>
              <w:top w:val="nil"/>
              <w:left w:val="nil"/>
              <w:bottom w:val="nil"/>
              <w:right w:val="nil"/>
            </w:tcBorders>
            <w:tcMar>
              <w:top w:w="60" w:type="dxa"/>
              <w:left w:w="80" w:type="dxa"/>
              <w:bottom w:w="60" w:type="dxa"/>
              <w:right w:w="80" w:type="dxa"/>
            </w:tcMar>
          </w:tcPr>
          <w:p w14:paraId="1A534558" w14:textId="7C5984DF"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[14]</w:t>
            </w:r>
            <w:r w:rsidR="0028111D" w:rsidRPr="000F3FFB">
              <w:rPr>
                <w:rFonts w:cs="Times New Roman" w:hint="eastAsia"/>
                <w:sz w:val="15"/>
                <w:szCs w:val="15"/>
              </w:rPr>
              <w:t>；</w:t>
            </w:r>
            <w:r w:rsidRPr="000F3FFB">
              <w:rPr>
                <w:rFonts w:cs="Times New Roman"/>
                <w:kern w:val="0"/>
                <w:sz w:val="15"/>
                <w:vertAlign w:val="superscript"/>
              </w:rPr>
              <w:t>[16]</w:t>
            </w:r>
          </w:p>
        </w:tc>
      </w:tr>
      <w:tr w:rsidR="0028111D" w:rsidRPr="000F3FFB" w14:paraId="70B159FA" w14:textId="77777777" w:rsidTr="000F3FFB">
        <w:trPr>
          <w:trHeight w:val="20"/>
          <w:jc w:val="center"/>
        </w:trPr>
        <w:tc>
          <w:tcPr>
            <w:tcW w:w="0" w:type="auto"/>
            <w:vMerge/>
            <w:tcBorders>
              <w:top w:val="nil"/>
              <w:bottom w:val="nil"/>
              <w:right w:val="nil"/>
            </w:tcBorders>
          </w:tcPr>
          <w:p w14:paraId="6F10227A" w14:textId="77777777" w:rsidR="0028111D" w:rsidRPr="000F3FFB" w:rsidRDefault="0028111D" w:rsidP="000F3FFB">
            <w:pPr>
              <w:spacing w:line="240" w:lineRule="auto"/>
              <w:ind w:firstLineChars="0" w:firstLine="0"/>
              <w:jc w:val="center"/>
              <w:rPr>
                <w:sz w:val="15"/>
                <w:szCs w:val="15"/>
              </w:rPr>
            </w:pPr>
          </w:p>
        </w:tc>
        <w:tc>
          <w:tcPr>
            <w:tcW w:w="0" w:type="auto"/>
            <w:vMerge w:val="restart"/>
            <w:tcBorders>
              <w:top w:val="nil"/>
              <w:left w:val="nil"/>
              <w:bottom w:val="nil"/>
              <w:right w:val="nil"/>
            </w:tcBorders>
            <w:tcMar>
              <w:top w:w="60" w:type="dxa"/>
              <w:left w:w="80" w:type="dxa"/>
              <w:bottom w:w="60" w:type="dxa"/>
              <w:right w:w="80" w:type="dxa"/>
            </w:tcMar>
          </w:tcPr>
          <w:p w14:paraId="5907860C"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r w:rsidRPr="000F3FFB">
              <w:rPr>
                <w:rFonts w:cs="Times New Roman" w:hint="eastAsia"/>
                <w:color w:val="1D1D1F"/>
                <w:sz w:val="15"/>
                <w:szCs w:val="15"/>
                <w:shd w:val="clear" w:color="auto" w:fill="FFFFFF"/>
              </w:rPr>
              <w:t>聚类</w:t>
            </w:r>
          </w:p>
        </w:tc>
        <w:tc>
          <w:tcPr>
            <w:tcW w:w="0" w:type="auto"/>
            <w:vMerge w:val="restart"/>
            <w:tcBorders>
              <w:top w:val="nil"/>
              <w:left w:val="nil"/>
              <w:bottom w:val="nil"/>
              <w:right w:val="nil"/>
            </w:tcBorders>
            <w:tcMar>
              <w:top w:w="60" w:type="dxa"/>
              <w:left w:w="80" w:type="dxa"/>
              <w:bottom w:w="60" w:type="dxa"/>
              <w:right w:w="80" w:type="dxa"/>
            </w:tcMar>
          </w:tcPr>
          <w:p w14:paraId="10AE7193"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新兴技术</w:t>
            </w:r>
          </w:p>
        </w:tc>
        <w:tc>
          <w:tcPr>
            <w:tcW w:w="0" w:type="auto"/>
            <w:tcBorders>
              <w:top w:val="nil"/>
              <w:left w:val="nil"/>
              <w:bottom w:val="nil"/>
              <w:right w:val="nil"/>
            </w:tcBorders>
            <w:tcMar>
              <w:top w:w="60" w:type="dxa"/>
              <w:left w:w="80" w:type="dxa"/>
              <w:bottom w:w="60" w:type="dxa"/>
              <w:right w:w="80" w:type="dxa"/>
            </w:tcMar>
          </w:tcPr>
          <w:p w14:paraId="0F47C782" w14:textId="77777777" w:rsidR="0028111D" w:rsidRPr="000F3FFB" w:rsidRDefault="0028111D" w:rsidP="000F3FFB">
            <w:pPr>
              <w:spacing w:line="240" w:lineRule="auto"/>
              <w:ind w:firstLineChars="0" w:firstLine="0"/>
              <w:jc w:val="center"/>
              <w:rPr>
                <w:sz w:val="15"/>
                <w:szCs w:val="15"/>
              </w:rPr>
            </w:pPr>
            <w:r w:rsidRPr="000F3FFB">
              <w:rPr>
                <w:rFonts w:cs="Times New Roman"/>
                <w:sz w:val="15"/>
                <w:szCs w:val="15"/>
              </w:rPr>
              <w:t>结构化数据；非结构化文本数据</w:t>
            </w:r>
          </w:p>
        </w:tc>
        <w:tc>
          <w:tcPr>
            <w:tcW w:w="0" w:type="auto"/>
            <w:vMerge w:val="restart"/>
            <w:tcBorders>
              <w:top w:val="nil"/>
              <w:left w:val="nil"/>
              <w:bottom w:val="nil"/>
              <w:right w:val="nil"/>
            </w:tcBorders>
            <w:tcMar>
              <w:top w:w="60" w:type="dxa"/>
              <w:left w:w="80" w:type="dxa"/>
              <w:bottom w:w="60" w:type="dxa"/>
              <w:right w:w="80" w:type="dxa"/>
            </w:tcMar>
          </w:tcPr>
          <w:p w14:paraId="4FBD750E"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属性</w:t>
            </w:r>
          </w:p>
        </w:tc>
        <w:tc>
          <w:tcPr>
            <w:tcW w:w="0" w:type="auto"/>
            <w:tcBorders>
              <w:top w:val="nil"/>
              <w:left w:val="nil"/>
              <w:bottom w:val="nil"/>
              <w:right w:val="nil"/>
            </w:tcBorders>
            <w:tcMar>
              <w:top w:w="60" w:type="dxa"/>
              <w:left w:w="80" w:type="dxa"/>
              <w:bottom w:w="60" w:type="dxa"/>
              <w:right w:w="80" w:type="dxa"/>
            </w:tcMar>
          </w:tcPr>
          <w:p w14:paraId="32408815" w14:textId="2E0B45C4"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[18]</w:t>
            </w:r>
          </w:p>
        </w:tc>
      </w:tr>
      <w:tr w:rsidR="0028111D" w:rsidRPr="000F3FFB" w14:paraId="1532A1E8" w14:textId="77777777" w:rsidTr="000F3FFB">
        <w:trPr>
          <w:trHeight w:val="20"/>
          <w:jc w:val="center"/>
        </w:trPr>
        <w:tc>
          <w:tcPr>
            <w:tcW w:w="0" w:type="auto"/>
            <w:vMerge/>
            <w:tcBorders>
              <w:top w:val="nil"/>
              <w:bottom w:val="nil"/>
              <w:right w:val="nil"/>
            </w:tcBorders>
          </w:tcPr>
          <w:p w14:paraId="5ED5CF8B"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nil"/>
              <w:right w:val="nil"/>
            </w:tcBorders>
          </w:tcPr>
          <w:p w14:paraId="4B87EDEC"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vMerge/>
            <w:tcBorders>
              <w:top w:val="nil"/>
              <w:left w:val="nil"/>
              <w:bottom w:val="nil"/>
              <w:right w:val="nil"/>
            </w:tcBorders>
          </w:tcPr>
          <w:p w14:paraId="38BF5C30"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20407508"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vMerge/>
            <w:tcBorders>
              <w:top w:val="nil"/>
              <w:left w:val="nil"/>
              <w:bottom w:val="nil"/>
              <w:right w:val="nil"/>
            </w:tcBorders>
          </w:tcPr>
          <w:p w14:paraId="63D67458"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353A35E7" w14:textId="78BF2688"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[40]</w:t>
            </w:r>
          </w:p>
        </w:tc>
      </w:tr>
      <w:tr w:rsidR="0028111D" w:rsidRPr="000F3FFB" w14:paraId="43702DC6" w14:textId="77777777" w:rsidTr="000F3FFB">
        <w:trPr>
          <w:trHeight w:val="20"/>
          <w:jc w:val="center"/>
        </w:trPr>
        <w:tc>
          <w:tcPr>
            <w:tcW w:w="0" w:type="auto"/>
            <w:vMerge/>
            <w:tcBorders>
              <w:top w:val="nil"/>
              <w:bottom w:val="nil"/>
              <w:right w:val="nil"/>
            </w:tcBorders>
          </w:tcPr>
          <w:p w14:paraId="527A0398"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nil"/>
              <w:right w:val="nil"/>
            </w:tcBorders>
          </w:tcPr>
          <w:p w14:paraId="2DE8AE8B"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vMerge/>
            <w:tcBorders>
              <w:top w:val="nil"/>
              <w:left w:val="nil"/>
              <w:bottom w:val="nil"/>
              <w:right w:val="nil"/>
            </w:tcBorders>
          </w:tcPr>
          <w:p w14:paraId="527CD98B"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1AB29B8A" w14:textId="77777777" w:rsidR="0028111D" w:rsidRPr="000F3FFB" w:rsidRDefault="0028111D" w:rsidP="000F3FFB">
            <w:pPr>
              <w:spacing w:line="240" w:lineRule="auto"/>
              <w:ind w:firstLineChars="0" w:firstLine="0"/>
              <w:jc w:val="center"/>
              <w:rPr>
                <w:sz w:val="15"/>
                <w:szCs w:val="15"/>
              </w:rPr>
            </w:pPr>
            <w:r w:rsidRPr="000F3FFB">
              <w:rPr>
                <w:rFonts w:cs="Times New Roman"/>
                <w:sz w:val="15"/>
                <w:szCs w:val="15"/>
              </w:rPr>
              <w:t>非结构化文本数据</w:t>
            </w:r>
          </w:p>
        </w:tc>
        <w:tc>
          <w:tcPr>
            <w:tcW w:w="0" w:type="auto"/>
            <w:tcBorders>
              <w:top w:val="nil"/>
              <w:left w:val="nil"/>
              <w:bottom w:val="nil"/>
              <w:right w:val="nil"/>
            </w:tcBorders>
            <w:tcMar>
              <w:top w:w="60" w:type="dxa"/>
              <w:left w:w="80" w:type="dxa"/>
              <w:bottom w:w="60" w:type="dxa"/>
              <w:right w:w="80" w:type="dxa"/>
            </w:tcMar>
          </w:tcPr>
          <w:p w14:paraId="5105C224"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关系</w:t>
            </w:r>
          </w:p>
        </w:tc>
        <w:tc>
          <w:tcPr>
            <w:tcW w:w="0" w:type="auto"/>
            <w:tcBorders>
              <w:top w:val="nil"/>
              <w:left w:val="nil"/>
              <w:bottom w:val="nil"/>
              <w:right w:val="nil"/>
            </w:tcBorders>
            <w:tcMar>
              <w:top w:w="60" w:type="dxa"/>
              <w:left w:w="80" w:type="dxa"/>
              <w:bottom w:w="60" w:type="dxa"/>
              <w:right w:w="80" w:type="dxa"/>
            </w:tcMar>
          </w:tcPr>
          <w:p w14:paraId="64F5C414" w14:textId="430D5781"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[41]</w:t>
            </w:r>
          </w:p>
        </w:tc>
      </w:tr>
      <w:tr w:rsidR="0028111D" w:rsidRPr="000F3FFB" w14:paraId="2D5F1818" w14:textId="77777777" w:rsidTr="000F3FFB">
        <w:trPr>
          <w:trHeight w:val="20"/>
          <w:jc w:val="center"/>
        </w:trPr>
        <w:tc>
          <w:tcPr>
            <w:tcW w:w="0" w:type="auto"/>
            <w:vMerge/>
            <w:tcBorders>
              <w:top w:val="nil"/>
              <w:bottom w:val="nil"/>
              <w:right w:val="nil"/>
            </w:tcBorders>
          </w:tcPr>
          <w:p w14:paraId="4198DE18"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208D1E68"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r w:rsidRPr="000F3FFB">
              <w:rPr>
                <w:rFonts w:cs="Times New Roman" w:hint="eastAsia"/>
                <w:color w:val="1D1D1F"/>
                <w:sz w:val="15"/>
                <w:szCs w:val="15"/>
                <w:shd w:val="clear" w:color="auto" w:fill="FFFFFF"/>
              </w:rPr>
              <w:t>关联规则挖掘</w:t>
            </w:r>
          </w:p>
        </w:tc>
        <w:tc>
          <w:tcPr>
            <w:tcW w:w="0" w:type="auto"/>
            <w:tcBorders>
              <w:top w:val="nil"/>
              <w:left w:val="nil"/>
              <w:bottom w:val="nil"/>
              <w:right w:val="nil"/>
            </w:tcBorders>
            <w:tcMar>
              <w:top w:w="60" w:type="dxa"/>
              <w:left w:w="80" w:type="dxa"/>
              <w:bottom w:w="60" w:type="dxa"/>
              <w:right w:w="80" w:type="dxa"/>
            </w:tcMar>
          </w:tcPr>
          <w:p w14:paraId="60D42D88"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新兴技术</w:t>
            </w:r>
          </w:p>
        </w:tc>
        <w:tc>
          <w:tcPr>
            <w:tcW w:w="0" w:type="auto"/>
            <w:tcBorders>
              <w:top w:val="nil"/>
              <w:left w:val="nil"/>
              <w:bottom w:val="nil"/>
              <w:right w:val="nil"/>
            </w:tcBorders>
            <w:tcMar>
              <w:top w:w="60" w:type="dxa"/>
              <w:left w:w="80" w:type="dxa"/>
              <w:bottom w:w="60" w:type="dxa"/>
              <w:right w:w="80" w:type="dxa"/>
            </w:tcMar>
          </w:tcPr>
          <w:p w14:paraId="46E3AB9F"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tcBorders>
              <w:top w:val="nil"/>
              <w:left w:val="nil"/>
              <w:bottom w:val="nil"/>
              <w:right w:val="nil"/>
            </w:tcBorders>
            <w:tcMar>
              <w:top w:w="60" w:type="dxa"/>
              <w:left w:w="80" w:type="dxa"/>
              <w:bottom w:w="60" w:type="dxa"/>
              <w:right w:w="80" w:type="dxa"/>
            </w:tcMar>
          </w:tcPr>
          <w:p w14:paraId="273BDE36"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关系</w:t>
            </w:r>
          </w:p>
        </w:tc>
        <w:tc>
          <w:tcPr>
            <w:tcW w:w="0" w:type="auto"/>
            <w:tcBorders>
              <w:top w:val="nil"/>
              <w:left w:val="nil"/>
              <w:bottom w:val="nil"/>
              <w:right w:val="nil"/>
            </w:tcBorders>
            <w:tcMar>
              <w:top w:w="60" w:type="dxa"/>
              <w:left w:w="80" w:type="dxa"/>
              <w:bottom w:w="60" w:type="dxa"/>
              <w:right w:w="80" w:type="dxa"/>
            </w:tcMar>
          </w:tcPr>
          <w:p w14:paraId="3EC8833A" w14:textId="2D1B4D5A" w:rsidR="0028111D" w:rsidRPr="000F3FFB" w:rsidRDefault="0067428C" w:rsidP="000F3FFB">
            <w:pPr>
              <w:spacing w:line="240" w:lineRule="auto"/>
              <w:ind w:firstLineChars="0" w:firstLine="0"/>
              <w:jc w:val="center"/>
              <w:rPr>
                <w:rFonts w:cs="Helvetica"/>
                <w:color w:val="1D1D1F"/>
                <w:sz w:val="15"/>
                <w:szCs w:val="15"/>
                <w:shd w:val="clear" w:color="auto" w:fill="FFFFFF"/>
              </w:rPr>
            </w:pPr>
            <w:r w:rsidRPr="000F3FFB">
              <w:rPr>
                <w:rFonts w:cs="Times New Roman"/>
                <w:kern w:val="0"/>
                <w:sz w:val="15"/>
                <w:vertAlign w:val="superscript"/>
              </w:rPr>
              <w:t>[42]</w:t>
            </w:r>
          </w:p>
        </w:tc>
      </w:tr>
      <w:tr w:rsidR="0028111D" w:rsidRPr="000F3FFB" w14:paraId="4AAF5F98" w14:textId="77777777" w:rsidTr="000F3FFB">
        <w:trPr>
          <w:trHeight w:val="20"/>
          <w:jc w:val="center"/>
        </w:trPr>
        <w:tc>
          <w:tcPr>
            <w:tcW w:w="0" w:type="auto"/>
            <w:vMerge/>
            <w:tcBorders>
              <w:top w:val="nil"/>
              <w:bottom w:val="single" w:sz="4" w:space="0" w:color="auto"/>
              <w:right w:val="nil"/>
            </w:tcBorders>
          </w:tcPr>
          <w:p w14:paraId="342C2A42"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single" w:sz="4" w:space="0" w:color="auto"/>
              <w:right w:val="nil"/>
            </w:tcBorders>
            <w:tcMar>
              <w:top w:w="60" w:type="dxa"/>
              <w:left w:w="80" w:type="dxa"/>
              <w:bottom w:w="60" w:type="dxa"/>
              <w:right w:w="80" w:type="dxa"/>
            </w:tcMar>
          </w:tcPr>
          <w:p w14:paraId="1D5E0224"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r w:rsidRPr="000F3FFB">
              <w:rPr>
                <w:rFonts w:cs="Times New Roman"/>
                <w:color w:val="1D1D1F"/>
                <w:sz w:val="15"/>
                <w:szCs w:val="15"/>
                <w:shd w:val="clear" w:color="auto" w:fill="FFFFFF"/>
              </w:rPr>
              <w:t>隐马尔可夫链</w:t>
            </w:r>
          </w:p>
        </w:tc>
        <w:tc>
          <w:tcPr>
            <w:tcW w:w="0" w:type="auto"/>
            <w:tcBorders>
              <w:top w:val="nil"/>
              <w:left w:val="nil"/>
              <w:bottom w:val="single" w:sz="4" w:space="0" w:color="auto"/>
              <w:right w:val="nil"/>
            </w:tcBorders>
            <w:tcMar>
              <w:top w:w="60" w:type="dxa"/>
              <w:left w:w="80" w:type="dxa"/>
              <w:bottom w:w="60" w:type="dxa"/>
              <w:right w:w="80" w:type="dxa"/>
            </w:tcMar>
          </w:tcPr>
          <w:p w14:paraId="3A84E297"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现有技术</w:t>
            </w:r>
          </w:p>
        </w:tc>
        <w:tc>
          <w:tcPr>
            <w:tcW w:w="0" w:type="auto"/>
            <w:tcBorders>
              <w:top w:val="nil"/>
              <w:left w:val="nil"/>
              <w:bottom w:val="single" w:sz="4" w:space="0" w:color="auto"/>
              <w:right w:val="nil"/>
            </w:tcBorders>
            <w:tcMar>
              <w:top w:w="60" w:type="dxa"/>
              <w:left w:w="80" w:type="dxa"/>
              <w:bottom w:w="60" w:type="dxa"/>
              <w:right w:w="80" w:type="dxa"/>
            </w:tcMar>
          </w:tcPr>
          <w:p w14:paraId="16F58796" w14:textId="77777777" w:rsidR="0028111D" w:rsidRPr="000F3FFB" w:rsidRDefault="0028111D" w:rsidP="000F3FFB">
            <w:pPr>
              <w:spacing w:line="240" w:lineRule="auto"/>
              <w:ind w:firstLineChars="0" w:firstLine="0"/>
              <w:jc w:val="center"/>
              <w:rPr>
                <w:sz w:val="15"/>
                <w:szCs w:val="15"/>
              </w:rPr>
            </w:pPr>
            <w:r w:rsidRPr="000F3FFB">
              <w:rPr>
                <w:rFonts w:cs="Times New Roman"/>
                <w:sz w:val="15"/>
                <w:szCs w:val="15"/>
              </w:rPr>
              <w:t>结构化数据；非结构化文本数据</w:t>
            </w:r>
          </w:p>
        </w:tc>
        <w:tc>
          <w:tcPr>
            <w:tcW w:w="0" w:type="auto"/>
            <w:tcBorders>
              <w:top w:val="nil"/>
              <w:left w:val="nil"/>
              <w:bottom w:val="single" w:sz="4" w:space="0" w:color="auto"/>
              <w:right w:val="nil"/>
            </w:tcBorders>
            <w:tcMar>
              <w:top w:w="60" w:type="dxa"/>
              <w:left w:w="80" w:type="dxa"/>
              <w:bottom w:w="60" w:type="dxa"/>
              <w:right w:w="80" w:type="dxa"/>
            </w:tcMar>
          </w:tcPr>
          <w:p w14:paraId="645F38F7"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属性</w:t>
            </w:r>
          </w:p>
        </w:tc>
        <w:tc>
          <w:tcPr>
            <w:tcW w:w="0" w:type="auto"/>
            <w:tcBorders>
              <w:top w:val="nil"/>
              <w:left w:val="nil"/>
              <w:bottom w:val="single" w:sz="4" w:space="0" w:color="auto"/>
              <w:right w:val="nil"/>
            </w:tcBorders>
            <w:tcMar>
              <w:top w:w="60" w:type="dxa"/>
              <w:left w:w="80" w:type="dxa"/>
              <w:bottom w:w="60" w:type="dxa"/>
              <w:right w:w="80" w:type="dxa"/>
            </w:tcMar>
          </w:tcPr>
          <w:p w14:paraId="341953C4" w14:textId="0331775B"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[20]</w:t>
            </w:r>
            <w:r w:rsidR="0028111D" w:rsidRPr="000F3FFB">
              <w:rPr>
                <w:rFonts w:cs="Times New Roman" w:hint="eastAsia"/>
                <w:sz w:val="15"/>
                <w:szCs w:val="15"/>
              </w:rPr>
              <w:t>；</w:t>
            </w:r>
            <w:r w:rsidRPr="000F3FFB">
              <w:rPr>
                <w:rFonts w:cs="Times New Roman"/>
                <w:kern w:val="0"/>
                <w:sz w:val="15"/>
                <w:vertAlign w:val="superscript"/>
              </w:rPr>
              <w:t>[21]</w:t>
            </w:r>
          </w:p>
        </w:tc>
      </w:tr>
      <w:tr w:rsidR="0028111D" w:rsidRPr="000F3FFB" w14:paraId="1F1865C6" w14:textId="77777777" w:rsidTr="000F3FFB">
        <w:trPr>
          <w:trHeight w:val="20"/>
          <w:jc w:val="center"/>
        </w:trPr>
        <w:tc>
          <w:tcPr>
            <w:tcW w:w="0" w:type="auto"/>
            <w:vMerge w:val="restart"/>
            <w:tcBorders>
              <w:top w:val="single" w:sz="4" w:space="0" w:color="auto"/>
              <w:bottom w:val="nil"/>
              <w:right w:val="nil"/>
            </w:tcBorders>
            <w:tcMar>
              <w:top w:w="60" w:type="dxa"/>
              <w:left w:w="80" w:type="dxa"/>
              <w:bottom w:w="60" w:type="dxa"/>
              <w:right w:w="80" w:type="dxa"/>
            </w:tcMar>
          </w:tcPr>
          <w:p w14:paraId="44F31872"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图理论方法</w:t>
            </w:r>
          </w:p>
        </w:tc>
        <w:tc>
          <w:tcPr>
            <w:tcW w:w="0" w:type="auto"/>
            <w:tcBorders>
              <w:top w:val="single" w:sz="4" w:space="0" w:color="auto"/>
              <w:left w:val="nil"/>
              <w:bottom w:val="nil"/>
              <w:right w:val="nil"/>
            </w:tcBorders>
            <w:tcMar>
              <w:top w:w="60" w:type="dxa"/>
              <w:left w:w="80" w:type="dxa"/>
              <w:bottom w:w="60" w:type="dxa"/>
              <w:right w:w="80" w:type="dxa"/>
            </w:tcMar>
          </w:tcPr>
          <w:p w14:paraId="3CFD992B" w14:textId="77777777" w:rsidR="0028111D" w:rsidRPr="000F3FFB" w:rsidRDefault="0028111D" w:rsidP="000F3FFB">
            <w:pPr>
              <w:spacing w:line="240" w:lineRule="auto"/>
              <w:ind w:firstLineChars="0" w:firstLine="0"/>
              <w:jc w:val="center"/>
              <w:rPr>
                <w:sz w:val="15"/>
                <w:szCs w:val="15"/>
              </w:rPr>
            </w:pPr>
            <w:r w:rsidRPr="000F3FFB">
              <w:rPr>
                <w:rFonts w:cs="Times New Roman"/>
                <w:color w:val="1D1D1F"/>
                <w:sz w:val="15"/>
                <w:szCs w:val="15"/>
                <w:shd w:val="clear" w:color="auto" w:fill="FFFFFF"/>
              </w:rPr>
              <w:t>社区检测</w:t>
            </w:r>
          </w:p>
        </w:tc>
        <w:tc>
          <w:tcPr>
            <w:tcW w:w="0" w:type="auto"/>
            <w:tcBorders>
              <w:top w:val="single" w:sz="4" w:space="0" w:color="auto"/>
              <w:left w:val="nil"/>
              <w:bottom w:val="nil"/>
              <w:right w:val="nil"/>
            </w:tcBorders>
            <w:tcMar>
              <w:top w:w="60" w:type="dxa"/>
              <w:left w:w="80" w:type="dxa"/>
              <w:bottom w:w="60" w:type="dxa"/>
              <w:right w:w="80" w:type="dxa"/>
            </w:tcMar>
          </w:tcPr>
          <w:p w14:paraId="67E9D299"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现有技术</w:t>
            </w:r>
          </w:p>
        </w:tc>
        <w:tc>
          <w:tcPr>
            <w:tcW w:w="0" w:type="auto"/>
            <w:tcBorders>
              <w:top w:val="single" w:sz="4" w:space="0" w:color="auto"/>
              <w:left w:val="nil"/>
              <w:bottom w:val="nil"/>
              <w:right w:val="nil"/>
            </w:tcBorders>
            <w:tcMar>
              <w:top w:w="60" w:type="dxa"/>
              <w:left w:w="80" w:type="dxa"/>
              <w:bottom w:w="60" w:type="dxa"/>
              <w:right w:w="80" w:type="dxa"/>
            </w:tcMar>
          </w:tcPr>
          <w:p w14:paraId="10411878"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tcBorders>
              <w:top w:val="single" w:sz="4" w:space="0" w:color="auto"/>
              <w:left w:val="nil"/>
              <w:bottom w:val="nil"/>
              <w:right w:val="nil"/>
            </w:tcBorders>
            <w:tcMar>
              <w:top w:w="60" w:type="dxa"/>
              <w:left w:w="80" w:type="dxa"/>
              <w:bottom w:w="60" w:type="dxa"/>
              <w:right w:w="80" w:type="dxa"/>
            </w:tcMar>
          </w:tcPr>
          <w:p w14:paraId="2C5461C0"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关系</w:t>
            </w:r>
          </w:p>
        </w:tc>
        <w:tc>
          <w:tcPr>
            <w:tcW w:w="0" w:type="auto"/>
            <w:tcBorders>
              <w:top w:val="single" w:sz="4" w:space="0" w:color="auto"/>
              <w:left w:val="nil"/>
              <w:bottom w:val="nil"/>
              <w:right w:val="nil"/>
            </w:tcBorders>
            <w:tcMar>
              <w:top w:w="60" w:type="dxa"/>
              <w:left w:w="80" w:type="dxa"/>
              <w:bottom w:w="60" w:type="dxa"/>
              <w:right w:w="80" w:type="dxa"/>
            </w:tcMar>
          </w:tcPr>
          <w:p w14:paraId="3C36D865" w14:textId="26E15D1B" w:rsidR="0028111D" w:rsidRPr="00021152" w:rsidRDefault="0067428C" w:rsidP="000F3FFB">
            <w:pPr>
              <w:spacing w:line="240" w:lineRule="auto"/>
              <w:ind w:firstLineChars="0" w:firstLine="0"/>
              <w:jc w:val="center"/>
              <w:rPr>
                <w:color w:val="FF0000"/>
                <w:sz w:val="15"/>
                <w:szCs w:val="15"/>
              </w:rPr>
            </w:pPr>
            <w:r w:rsidRPr="00021152">
              <w:rPr>
                <w:rFonts w:cs="Times New Roman"/>
                <w:color w:val="FF0000"/>
                <w:kern w:val="0"/>
                <w:sz w:val="15"/>
                <w:vertAlign w:val="superscript"/>
              </w:rPr>
              <w:t>[22]</w:t>
            </w:r>
            <w:r w:rsidR="0028111D" w:rsidRPr="00021152">
              <w:rPr>
                <w:rFonts w:cs="Times New Roman" w:hint="eastAsia"/>
                <w:color w:val="FF0000"/>
                <w:sz w:val="15"/>
                <w:szCs w:val="15"/>
              </w:rPr>
              <w:t>；</w:t>
            </w:r>
            <w:r w:rsidRPr="00021152">
              <w:rPr>
                <w:rFonts w:cs="Times New Roman"/>
                <w:color w:val="FF0000"/>
                <w:kern w:val="0"/>
                <w:sz w:val="15"/>
                <w:vertAlign w:val="superscript"/>
              </w:rPr>
              <w:t>[43]</w:t>
            </w:r>
          </w:p>
        </w:tc>
      </w:tr>
      <w:tr w:rsidR="0028111D" w:rsidRPr="000F3FFB" w14:paraId="1864767F" w14:textId="77777777" w:rsidTr="000F3FFB">
        <w:trPr>
          <w:trHeight w:val="20"/>
          <w:jc w:val="center"/>
        </w:trPr>
        <w:tc>
          <w:tcPr>
            <w:tcW w:w="0" w:type="auto"/>
            <w:vMerge/>
            <w:tcBorders>
              <w:top w:val="nil"/>
              <w:bottom w:val="nil"/>
              <w:right w:val="nil"/>
            </w:tcBorders>
          </w:tcPr>
          <w:p w14:paraId="0605108F"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0B58F733"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r w:rsidRPr="000F3FFB">
              <w:rPr>
                <w:rFonts w:cs="Times New Roman" w:hint="eastAsia"/>
                <w:color w:val="1D1D1F"/>
                <w:sz w:val="15"/>
                <w:szCs w:val="15"/>
                <w:shd w:val="clear" w:color="auto" w:fill="FFFFFF"/>
              </w:rPr>
              <w:t>主路径分析</w:t>
            </w:r>
          </w:p>
        </w:tc>
        <w:tc>
          <w:tcPr>
            <w:tcW w:w="0" w:type="auto"/>
            <w:tcBorders>
              <w:top w:val="nil"/>
              <w:left w:val="nil"/>
              <w:bottom w:val="nil"/>
              <w:right w:val="nil"/>
            </w:tcBorders>
            <w:tcMar>
              <w:top w:w="60" w:type="dxa"/>
              <w:left w:w="80" w:type="dxa"/>
              <w:bottom w:w="60" w:type="dxa"/>
              <w:right w:w="80" w:type="dxa"/>
            </w:tcMar>
          </w:tcPr>
          <w:p w14:paraId="6F100A4F"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现有技术</w:t>
            </w:r>
          </w:p>
        </w:tc>
        <w:tc>
          <w:tcPr>
            <w:tcW w:w="0" w:type="auto"/>
            <w:tcBorders>
              <w:top w:val="nil"/>
              <w:left w:val="nil"/>
              <w:bottom w:val="nil"/>
              <w:right w:val="nil"/>
            </w:tcBorders>
            <w:tcMar>
              <w:top w:w="60" w:type="dxa"/>
              <w:left w:w="80" w:type="dxa"/>
              <w:bottom w:w="60" w:type="dxa"/>
              <w:right w:w="80" w:type="dxa"/>
            </w:tcMar>
          </w:tcPr>
          <w:p w14:paraId="55686E09"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tcBorders>
              <w:top w:val="nil"/>
              <w:left w:val="nil"/>
              <w:bottom w:val="nil"/>
              <w:right w:val="nil"/>
            </w:tcBorders>
            <w:tcMar>
              <w:top w:w="60" w:type="dxa"/>
              <w:left w:w="80" w:type="dxa"/>
              <w:bottom w:w="60" w:type="dxa"/>
              <w:right w:w="80" w:type="dxa"/>
            </w:tcMar>
          </w:tcPr>
          <w:p w14:paraId="22523A7E"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关系</w:t>
            </w:r>
          </w:p>
        </w:tc>
        <w:tc>
          <w:tcPr>
            <w:tcW w:w="0" w:type="auto"/>
            <w:tcBorders>
              <w:top w:val="nil"/>
              <w:left w:val="nil"/>
              <w:bottom w:val="nil"/>
              <w:right w:val="nil"/>
            </w:tcBorders>
            <w:tcMar>
              <w:top w:w="60" w:type="dxa"/>
              <w:left w:w="80" w:type="dxa"/>
              <w:bottom w:w="60" w:type="dxa"/>
              <w:right w:w="80" w:type="dxa"/>
            </w:tcMar>
          </w:tcPr>
          <w:p w14:paraId="479ACAD7" w14:textId="0D9502B7"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[44]</w:t>
            </w:r>
          </w:p>
        </w:tc>
      </w:tr>
      <w:tr w:rsidR="0028111D" w:rsidRPr="000F3FFB" w14:paraId="0D0A55A5" w14:textId="77777777" w:rsidTr="000F3FFB">
        <w:trPr>
          <w:trHeight w:val="20"/>
          <w:jc w:val="center"/>
        </w:trPr>
        <w:tc>
          <w:tcPr>
            <w:tcW w:w="0" w:type="auto"/>
            <w:vMerge/>
            <w:tcBorders>
              <w:top w:val="nil"/>
              <w:bottom w:val="nil"/>
              <w:right w:val="nil"/>
            </w:tcBorders>
          </w:tcPr>
          <w:p w14:paraId="61229830" w14:textId="77777777" w:rsidR="0028111D" w:rsidRPr="000F3FFB" w:rsidRDefault="0028111D" w:rsidP="000F3FFB">
            <w:pPr>
              <w:spacing w:line="240" w:lineRule="auto"/>
              <w:ind w:firstLineChars="0" w:firstLine="0"/>
              <w:jc w:val="center"/>
              <w:rPr>
                <w:sz w:val="15"/>
                <w:szCs w:val="15"/>
              </w:rPr>
            </w:pPr>
          </w:p>
        </w:tc>
        <w:tc>
          <w:tcPr>
            <w:tcW w:w="0" w:type="auto"/>
            <w:vMerge w:val="restart"/>
            <w:tcBorders>
              <w:top w:val="nil"/>
              <w:left w:val="nil"/>
              <w:bottom w:val="nil"/>
              <w:right w:val="nil"/>
            </w:tcBorders>
            <w:tcMar>
              <w:top w:w="60" w:type="dxa"/>
              <w:left w:w="80" w:type="dxa"/>
              <w:bottom w:w="60" w:type="dxa"/>
              <w:right w:w="80" w:type="dxa"/>
            </w:tcMar>
          </w:tcPr>
          <w:p w14:paraId="0735502B"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r w:rsidRPr="000F3FFB">
              <w:rPr>
                <w:rFonts w:cs="Times New Roman" w:hint="eastAsia"/>
                <w:color w:val="1D1D1F"/>
                <w:sz w:val="15"/>
                <w:szCs w:val="15"/>
                <w:shd w:val="clear" w:color="auto" w:fill="FFFFFF"/>
              </w:rPr>
              <w:t>网络</w:t>
            </w:r>
            <w:r w:rsidRPr="000F3FFB">
              <w:rPr>
                <w:rFonts w:cs="Times New Roman"/>
                <w:color w:val="1D1D1F"/>
                <w:sz w:val="15"/>
                <w:szCs w:val="15"/>
                <w:shd w:val="clear" w:color="auto" w:fill="FFFFFF"/>
              </w:rPr>
              <w:t>分析</w:t>
            </w:r>
          </w:p>
        </w:tc>
        <w:tc>
          <w:tcPr>
            <w:tcW w:w="0" w:type="auto"/>
            <w:vMerge w:val="restart"/>
            <w:tcBorders>
              <w:top w:val="nil"/>
              <w:left w:val="nil"/>
              <w:bottom w:val="nil"/>
              <w:right w:val="nil"/>
            </w:tcBorders>
            <w:tcMar>
              <w:top w:w="60" w:type="dxa"/>
              <w:left w:w="80" w:type="dxa"/>
              <w:bottom w:w="60" w:type="dxa"/>
              <w:right w:w="80" w:type="dxa"/>
            </w:tcMar>
          </w:tcPr>
          <w:p w14:paraId="23513639"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现有技术</w:t>
            </w:r>
          </w:p>
        </w:tc>
        <w:tc>
          <w:tcPr>
            <w:tcW w:w="0" w:type="auto"/>
            <w:tcBorders>
              <w:top w:val="nil"/>
              <w:left w:val="nil"/>
              <w:bottom w:val="nil"/>
              <w:right w:val="nil"/>
            </w:tcBorders>
            <w:tcMar>
              <w:top w:w="60" w:type="dxa"/>
              <w:left w:w="80" w:type="dxa"/>
              <w:bottom w:w="60" w:type="dxa"/>
              <w:right w:w="80" w:type="dxa"/>
            </w:tcMar>
          </w:tcPr>
          <w:p w14:paraId="7D99EFD0"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vMerge w:val="restart"/>
            <w:tcBorders>
              <w:top w:val="nil"/>
              <w:left w:val="nil"/>
              <w:bottom w:val="nil"/>
              <w:right w:val="nil"/>
            </w:tcBorders>
            <w:tcMar>
              <w:top w:w="60" w:type="dxa"/>
              <w:left w:w="80" w:type="dxa"/>
              <w:bottom w:w="60" w:type="dxa"/>
              <w:right w:w="80" w:type="dxa"/>
            </w:tcMar>
          </w:tcPr>
          <w:p w14:paraId="1591E6DE"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关系</w:t>
            </w:r>
          </w:p>
        </w:tc>
        <w:tc>
          <w:tcPr>
            <w:tcW w:w="0" w:type="auto"/>
            <w:tcBorders>
              <w:top w:val="nil"/>
              <w:left w:val="nil"/>
              <w:bottom w:val="nil"/>
              <w:right w:val="nil"/>
            </w:tcBorders>
            <w:tcMar>
              <w:top w:w="60" w:type="dxa"/>
              <w:left w:w="80" w:type="dxa"/>
              <w:bottom w:w="60" w:type="dxa"/>
              <w:right w:w="80" w:type="dxa"/>
            </w:tcMar>
          </w:tcPr>
          <w:p w14:paraId="19528022" w14:textId="2EBDAA3A" w:rsidR="0028111D" w:rsidRPr="00021152" w:rsidRDefault="0067428C" w:rsidP="000F3FFB">
            <w:pPr>
              <w:spacing w:line="240" w:lineRule="auto"/>
              <w:ind w:firstLineChars="0" w:firstLine="0"/>
              <w:jc w:val="center"/>
              <w:rPr>
                <w:color w:val="FF0000"/>
                <w:sz w:val="15"/>
                <w:szCs w:val="15"/>
              </w:rPr>
            </w:pPr>
            <w:r w:rsidRPr="00021152">
              <w:rPr>
                <w:rFonts w:cs="Times New Roman"/>
                <w:color w:val="FF0000"/>
                <w:kern w:val="0"/>
                <w:sz w:val="15"/>
                <w:vertAlign w:val="superscript"/>
              </w:rPr>
              <w:t>[45]</w:t>
            </w:r>
            <w:r w:rsidR="0028111D" w:rsidRPr="00021152">
              <w:rPr>
                <w:rFonts w:cs="Times New Roman" w:hint="eastAsia"/>
                <w:color w:val="FF0000"/>
                <w:sz w:val="15"/>
                <w:szCs w:val="15"/>
              </w:rPr>
              <w:t>；</w:t>
            </w:r>
            <w:r w:rsidRPr="00021152">
              <w:rPr>
                <w:rFonts w:cs="Times New Roman"/>
                <w:color w:val="FF0000"/>
                <w:kern w:val="0"/>
                <w:sz w:val="15"/>
                <w:vertAlign w:val="superscript"/>
              </w:rPr>
              <w:t>[46]</w:t>
            </w:r>
          </w:p>
        </w:tc>
      </w:tr>
      <w:tr w:rsidR="0028111D" w:rsidRPr="000F3FFB" w14:paraId="60344EB9" w14:textId="77777777" w:rsidTr="000F3FFB">
        <w:trPr>
          <w:trHeight w:val="20"/>
          <w:jc w:val="center"/>
        </w:trPr>
        <w:tc>
          <w:tcPr>
            <w:tcW w:w="0" w:type="auto"/>
            <w:vMerge/>
            <w:tcBorders>
              <w:top w:val="nil"/>
              <w:bottom w:val="nil"/>
              <w:right w:val="nil"/>
            </w:tcBorders>
          </w:tcPr>
          <w:p w14:paraId="608464BE"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nil"/>
              <w:right w:val="nil"/>
            </w:tcBorders>
          </w:tcPr>
          <w:p w14:paraId="5219CA01"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vMerge/>
            <w:tcBorders>
              <w:top w:val="nil"/>
              <w:left w:val="nil"/>
              <w:bottom w:val="nil"/>
              <w:right w:val="nil"/>
            </w:tcBorders>
          </w:tcPr>
          <w:p w14:paraId="4267614E"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130CB81E" w14:textId="77777777" w:rsidR="0028111D" w:rsidRPr="000F3FFB" w:rsidRDefault="0028111D" w:rsidP="000F3FFB">
            <w:pPr>
              <w:spacing w:line="240" w:lineRule="auto"/>
              <w:ind w:firstLineChars="0" w:firstLine="0"/>
              <w:jc w:val="center"/>
              <w:rPr>
                <w:sz w:val="15"/>
                <w:szCs w:val="15"/>
              </w:rPr>
            </w:pPr>
            <w:r w:rsidRPr="000F3FFB">
              <w:rPr>
                <w:rFonts w:cs="Times New Roman"/>
                <w:sz w:val="15"/>
                <w:szCs w:val="15"/>
              </w:rPr>
              <w:t>结构化数据；非结构化文本数据</w:t>
            </w:r>
          </w:p>
        </w:tc>
        <w:tc>
          <w:tcPr>
            <w:tcW w:w="0" w:type="auto"/>
            <w:vMerge/>
            <w:tcBorders>
              <w:top w:val="nil"/>
              <w:left w:val="nil"/>
              <w:bottom w:val="nil"/>
              <w:right w:val="nil"/>
            </w:tcBorders>
          </w:tcPr>
          <w:p w14:paraId="6A001503"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2033042F" w14:textId="4814CBBB"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[24]</w:t>
            </w:r>
          </w:p>
        </w:tc>
      </w:tr>
      <w:tr w:rsidR="0028111D" w:rsidRPr="000F3FFB" w14:paraId="7457D10E" w14:textId="77777777" w:rsidTr="000F3FFB">
        <w:trPr>
          <w:trHeight w:val="20"/>
          <w:jc w:val="center"/>
        </w:trPr>
        <w:tc>
          <w:tcPr>
            <w:tcW w:w="0" w:type="auto"/>
            <w:vMerge/>
            <w:tcBorders>
              <w:top w:val="nil"/>
              <w:bottom w:val="nil"/>
              <w:right w:val="nil"/>
            </w:tcBorders>
          </w:tcPr>
          <w:p w14:paraId="51BCEC44" w14:textId="77777777" w:rsidR="0028111D" w:rsidRPr="000F3FFB" w:rsidRDefault="0028111D" w:rsidP="000F3FFB">
            <w:pPr>
              <w:spacing w:line="240" w:lineRule="auto"/>
              <w:ind w:firstLineChars="0" w:firstLine="0"/>
              <w:jc w:val="center"/>
              <w:rPr>
                <w:sz w:val="15"/>
                <w:szCs w:val="15"/>
              </w:rPr>
            </w:pPr>
          </w:p>
        </w:tc>
        <w:tc>
          <w:tcPr>
            <w:tcW w:w="0" w:type="auto"/>
            <w:vMerge w:val="restart"/>
            <w:tcBorders>
              <w:top w:val="nil"/>
              <w:left w:val="nil"/>
              <w:bottom w:val="nil"/>
              <w:right w:val="nil"/>
            </w:tcBorders>
            <w:tcMar>
              <w:top w:w="60" w:type="dxa"/>
              <w:left w:w="80" w:type="dxa"/>
              <w:bottom w:w="60" w:type="dxa"/>
              <w:right w:w="80" w:type="dxa"/>
            </w:tcMar>
          </w:tcPr>
          <w:p w14:paraId="57C0DD78"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r w:rsidRPr="000F3FFB">
              <w:rPr>
                <w:rFonts w:cs="Times New Roman"/>
                <w:color w:val="1D1D1F"/>
                <w:sz w:val="15"/>
                <w:szCs w:val="15"/>
                <w:shd w:val="clear" w:color="auto" w:fill="FFFFFF"/>
              </w:rPr>
              <w:t>链路预测</w:t>
            </w:r>
          </w:p>
        </w:tc>
        <w:tc>
          <w:tcPr>
            <w:tcW w:w="0" w:type="auto"/>
            <w:vMerge w:val="restart"/>
            <w:tcBorders>
              <w:top w:val="nil"/>
              <w:left w:val="nil"/>
              <w:bottom w:val="nil"/>
              <w:right w:val="nil"/>
            </w:tcBorders>
            <w:tcMar>
              <w:top w:w="60" w:type="dxa"/>
              <w:left w:w="80" w:type="dxa"/>
              <w:bottom w:w="60" w:type="dxa"/>
              <w:right w:w="80" w:type="dxa"/>
            </w:tcMar>
          </w:tcPr>
          <w:p w14:paraId="1CFD2C99"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新兴技术</w:t>
            </w:r>
          </w:p>
        </w:tc>
        <w:tc>
          <w:tcPr>
            <w:tcW w:w="0" w:type="auto"/>
            <w:tcBorders>
              <w:top w:val="nil"/>
              <w:left w:val="nil"/>
              <w:bottom w:val="nil"/>
              <w:right w:val="nil"/>
            </w:tcBorders>
            <w:tcMar>
              <w:top w:w="60" w:type="dxa"/>
              <w:left w:w="80" w:type="dxa"/>
              <w:bottom w:w="60" w:type="dxa"/>
              <w:right w:w="80" w:type="dxa"/>
            </w:tcMar>
          </w:tcPr>
          <w:p w14:paraId="37A4A18E"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vMerge w:val="restart"/>
            <w:tcBorders>
              <w:top w:val="nil"/>
              <w:left w:val="nil"/>
              <w:bottom w:val="nil"/>
              <w:right w:val="nil"/>
            </w:tcBorders>
            <w:tcMar>
              <w:top w:w="60" w:type="dxa"/>
              <w:left w:w="80" w:type="dxa"/>
              <w:bottom w:w="60" w:type="dxa"/>
              <w:right w:w="80" w:type="dxa"/>
            </w:tcMar>
          </w:tcPr>
          <w:p w14:paraId="41D6925D"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关系</w:t>
            </w:r>
          </w:p>
        </w:tc>
        <w:tc>
          <w:tcPr>
            <w:tcW w:w="0" w:type="auto"/>
            <w:tcBorders>
              <w:top w:val="nil"/>
              <w:left w:val="nil"/>
              <w:bottom w:val="nil"/>
              <w:right w:val="nil"/>
            </w:tcBorders>
            <w:tcMar>
              <w:top w:w="60" w:type="dxa"/>
              <w:left w:w="80" w:type="dxa"/>
              <w:bottom w:w="60" w:type="dxa"/>
              <w:right w:w="80" w:type="dxa"/>
            </w:tcMar>
          </w:tcPr>
          <w:p w14:paraId="5FB9C217" w14:textId="5ECA5641" w:rsidR="0028111D" w:rsidRPr="000F3FFB" w:rsidRDefault="0067428C" w:rsidP="000F3FFB">
            <w:pPr>
              <w:spacing w:line="240" w:lineRule="auto"/>
              <w:ind w:firstLineChars="0" w:firstLine="0"/>
              <w:jc w:val="center"/>
              <w:rPr>
                <w:sz w:val="15"/>
                <w:szCs w:val="15"/>
              </w:rPr>
            </w:pPr>
            <w:r w:rsidRPr="000F3FFB">
              <w:rPr>
                <w:rFonts w:cs="Times New Roman"/>
                <w:kern w:val="0"/>
                <w:sz w:val="15"/>
                <w:vertAlign w:val="superscript"/>
              </w:rPr>
              <w:t>[47]</w:t>
            </w:r>
            <w:r w:rsidR="0028111D" w:rsidRPr="000F3FFB">
              <w:rPr>
                <w:rFonts w:cs="Times New Roman" w:hint="eastAsia"/>
                <w:sz w:val="15"/>
                <w:szCs w:val="15"/>
              </w:rPr>
              <w:t>；</w:t>
            </w:r>
            <w:r w:rsidRPr="000F3FFB">
              <w:rPr>
                <w:rFonts w:cs="Times New Roman"/>
                <w:kern w:val="0"/>
                <w:sz w:val="15"/>
                <w:vertAlign w:val="superscript"/>
              </w:rPr>
              <w:t>[48]</w:t>
            </w:r>
            <w:r w:rsidR="0028111D" w:rsidRPr="000F3FFB">
              <w:rPr>
                <w:rFonts w:cs="Times New Roman" w:hint="eastAsia"/>
                <w:sz w:val="15"/>
                <w:szCs w:val="15"/>
              </w:rPr>
              <w:t>；</w:t>
            </w:r>
            <w:r w:rsidRPr="000F3FFB">
              <w:rPr>
                <w:rFonts w:cs="Times New Roman"/>
                <w:kern w:val="0"/>
                <w:sz w:val="15"/>
                <w:vertAlign w:val="superscript"/>
              </w:rPr>
              <w:t>[49]</w:t>
            </w:r>
            <w:r w:rsidR="0028111D" w:rsidRPr="000F3FFB">
              <w:rPr>
                <w:rFonts w:cs="Times New Roman" w:hint="eastAsia"/>
                <w:sz w:val="15"/>
                <w:szCs w:val="15"/>
              </w:rPr>
              <w:t>；</w:t>
            </w:r>
            <w:r w:rsidRPr="000F3FFB">
              <w:rPr>
                <w:rFonts w:cs="Times New Roman"/>
                <w:kern w:val="0"/>
                <w:sz w:val="15"/>
                <w:vertAlign w:val="superscript"/>
              </w:rPr>
              <w:t>[50]</w:t>
            </w:r>
          </w:p>
        </w:tc>
      </w:tr>
      <w:tr w:rsidR="0028111D" w:rsidRPr="000F3FFB" w14:paraId="62941256" w14:textId="77777777" w:rsidTr="000F3FFB">
        <w:trPr>
          <w:trHeight w:val="20"/>
          <w:jc w:val="center"/>
        </w:trPr>
        <w:tc>
          <w:tcPr>
            <w:tcW w:w="0" w:type="auto"/>
            <w:vMerge/>
            <w:tcBorders>
              <w:top w:val="nil"/>
              <w:bottom w:val="nil"/>
              <w:right w:val="nil"/>
            </w:tcBorders>
          </w:tcPr>
          <w:p w14:paraId="67FC0B15"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nil"/>
              <w:right w:val="nil"/>
            </w:tcBorders>
          </w:tcPr>
          <w:p w14:paraId="4B420E5A"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vMerge/>
            <w:tcBorders>
              <w:top w:val="nil"/>
              <w:left w:val="nil"/>
              <w:bottom w:val="nil"/>
              <w:right w:val="nil"/>
            </w:tcBorders>
          </w:tcPr>
          <w:p w14:paraId="402D77D9"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2B5BA1EA" w14:textId="77777777" w:rsidR="0028111D" w:rsidRPr="000F3FFB" w:rsidRDefault="0028111D" w:rsidP="000F3FFB">
            <w:pPr>
              <w:spacing w:line="240" w:lineRule="auto"/>
              <w:ind w:firstLineChars="0" w:firstLine="0"/>
              <w:jc w:val="center"/>
              <w:rPr>
                <w:sz w:val="15"/>
                <w:szCs w:val="15"/>
              </w:rPr>
            </w:pPr>
            <w:r w:rsidRPr="000F3FFB">
              <w:rPr>
                <w:rFonts w:cs="Times New Roman"/>
                <w:sz w:val="15"/>
                <w:szCs w:val="15"/>
              </w:rPr>
              <w:t>非结构化文本数据</w:t>
            </w:r>
          </w:p>
        </w:tc>
        <w:tc>
          <w:tcPr>
            <w:tcW w:w="0" w:type="auto"/>
            <w:vMerge/>
            <w:tcBorders>
              <w:top w:val="nil"/>
              <w:left w:val="nil"/>
              <w:bottom w:val="nil"/>
              <w:right w:val="nil"/>
            </w:tcBorders>
          </w:tcPr>
          <w:p w14:paraId="755F5EED" w14:textId="77777777" w:rsidR="0028111D" w:rsidRPr="000F3FFB" w:rsidRDefault="0028111D" w:rsidP="000F3FFB">
            <w:pPr>
              <w:spacing w:line="240" w:lineRule="auto"/>
              <w:ind w:firstLine="300"/>
              <w:jc w:val="center"/>
              <w:rPr>
                <w:sz w:val="15"/>
                <w:szCs w:val="15"/>
              </w:rPr>
            </w:pPr>
          </w:p>
        </w:tc>
        <w:tc>
          <w:tcPr>
            <w:tcW w:w="0" w:type="auto"/>
            <w:tcBorders>
              <w:top w:val="nil"/>
              <w:left w:val="nil"/>
              <w:bottom w:val="nil"/>
              <w:right w:val="nil"/>
            </w:tcBorders>
            <w:tcMar>
              <w:top w:w="60" w:type="dxa"/>
              <w:left w:w="80" w:type="dxa"/>
              <w:bottom w:w="60" w:type="dxa"/>
              <w:right w:w="80" w:type="dxa"/>
            </w:tcMar>
          </w:tcPr>
          <w:p w14:paraId="66C9B0E4" w14:textId="3D384F9B" w:rsidR="0028111D" w:rsidRPr="00021152" w:rsidRDefault="0067428C" w:rsidP="000F3FFB">
            <w:pPr>
              <w:spacing w:line="240" w:lineRule="auto"/>
              <w:ind w:firstLineChars="0" w:firstLine="0"/>
              <w:jc w:val="center"/>
              <w:rPr>
                <w:color w:val="FF0000"/>
                <w:sz w:val="15"/>
                <w:szCs w:val="15"/>
              </w:rPr>
            </w:pPr>
            <w:r w:rsidRPr="00021152">
              <w:rPr>
                <w:rFonts w:cs="Times New Roman"/>
                <w:color w:val="FF0000"/>
                <w:kern w:val="0"/>
                <w:sz w:val="15"/>
                <w:vertAlign w:val="superscript"/>
              </w:rPr>
              <w:t>[19]</w:t>
            </w:r>
            <w:r w:rsidR="0028111D" w:rsidRPr="00021152">
              <w:rPr>
                <w:rFonts w:cs="Times New Roman" w:hint="eastAsia"/>
                <w:color w:val="FF0000"/>
                <w:sz w:val="15"/>
                <w:szCs w:val="15"/>
              </w:rPr>
              <w:t>；</w:t>
            </w:r>
            <w:r w:rsidRPr="00021152">
              <w:rPr>
                <w:rFonts w:cs="Times New Roman"/>
                <w:color w:val="FF0000"/>
                <w:kern w:val="0"/>
                <w:sz w:val="15"/>
                <w:vertAlign w:val="superscript"/>
              </w:rPr>
              <w:t>[27]</w:t>
            </w:r>
            <w:r w:rsidR="0028111D" w:rsidRPr="00021152">
              <w:rPr>
                <w:rFonts w:cs="Times New Roman" w:hint="eastAsia"/>
                <w:color w:val="FF0000"/>
                <w:sz w:val="15"/>
                <w:szCs w:val="15"/>
              </w:rPr>
              <w:t>；</w:t>
            </w:r>
            <w:r w:rsidRPr="00021152">
              <w:rPr>
                <w:rFonts w:cs="Times New Roman"/>
                <w:color w:val="FF0000"/>
                <w:kern w:val="0"/>
                <w:sz w:val="15"/>
                <w:vertAlign w:val="superscript"/>
              </w:rPr>
              <w:t>[51]</w:t>
            </w:r>
            <w:r w:rsidR="0028111D" w:rsidRPr="00021152">
              <w:rPr>
                <w:rFonts w:cs="Times New Roman" w:hint="eastAsia"/>
                <w:color w:val="FF0000"/>
                <w:sz w:val="15"/>
                <w:szCs w:val="15"/>
              </w:rPr>
              <w:t>；</w:t>
            </w:r>
            <w:r w:rsidRPr="00021152">
              <w:rPr>
                <w:rFonts w:cs="Times New Roman"/>
                <w:color w:val="FF0000"/>
                <w:kern w:val="0"/>
                <w:sz w:val="15"/>
                <w:vertAlign w:val="superscript"/>
              </w:rPr>
              <w:t>[52]</w:t>
            </w:r>
            <w:r w:rsidR="0028111D" w:rsidRPr="00021152">
              <w:rPr>
                <w:rFonts w:cs="Times New Roman" w:hint="eastAsia"/>
                <w:color w:val="FF0000"/>
                <w:sz w:val="15"/>
                <w:szCs w:val="15"/>
              </w:rPr>
              <w:t>；</w:t>
            </w:r>
            <w:r w:rsidRPr="00021152">
              <w:rPr>
                <w:rFonts w:cs="Times New Roman"/>
                <w:color w:val="FF0000"/>
                <w:kern w:val="0"/>
                <w:sz w:val="15"/>
                <w:vertAlign w:val="superscript"/>
              </w:rPr>
              <w:t>[53]</w:t>
            </w:r>
          </w:p>
        </w:tc>
      </w:tr>
      <w:tr w:rsidR="0028111D" w:rsidRPr="000F3FFB" w14:paraId="6D53820E" w14:textId="77777777" w:rsidTr="000F3FFB">
        <w:trPr>
          <w:trHeight w:val="20"/>
          <w:jc w:val="center"/>
        </w:trPr>
        <w:tc>
          <w:tcPr>
            <w:tcW w:w="0" w:type="auto"/>
            <w:vMerge/>
            <w:tcBorders>
              <w:top w:val="nil"/>
              <w:bottom w:val="single" w:sz="12" w:space="0" w:color="auto"/>
              <w:right w:val="nil"/>
            </w:tcBorders>
          </w:tcPr>
          <w:p w14:paraId="65906294" w14:textId="77777777" w:rsidR="0028111D" w:rsidRPr="000F3FFB" w:rsidRDefault="0028111D" w:rsidP="000F3FFB">
            <w:pPr>
              <w:spacing w:line="240" w:lineRule="auto"/>
              <w:ind w:firstLineChars="0" w:firstLine="0"/>
              <w:jc w:val="center"/>
              <w:rPr>
                <w:sz w:val="15"/>
                <w:szCs w:val="15"/>
              </w:rPr>
            </w:pPr>
          </w:p>
        </w:tc>
        <w:tc>
          <w:tcPr>
            <w:tcW w:w="0" w:type="auto"/>
            <w:vMerge/>
            <w:tcBorders>
              <w:top w:val="nil"/>
              <w:left w:val="nil"/>
              <w:bottom w:val="single" w:sz="12" w:space="0" w:color="auto"/>
              <w:right w:val="nil"/>
            </w:tcBorders>
          </w:tcPr>
          <w:p w14:paraId="6F22B2D6" w14:textId="77777777" w:rsidR="0028111D" w:rsidRPr="000F3FFB" w:rsidRDefault="0028111D" w:rsidP="000F3FFB">
            <w:pPr>
              <w:spacing w:line="240" w:lineRule="auto"/>
              <w:ind w:firstLineChars="0" w:firstLine="0"/>
              <w:jc w:val="center"/>
              <w:rPr>
                <w:rFonts w:cs="Helvetica"/>
                <w:color w:val="1D1D1F"/>
                <w:sz w:val="15"/>
                <w:szCs w:val="15"/>
                <w:shd w:val="clear" w:color="auto" w:fill="FFFFFF"/>
              </w:rPr>
            </w:pPr>
          </w:p>
        </w:tc>
        <w:tc>
          <w:tcPr>
            <w:tcW w:w="0" w:type="auto"/>
            <w:tcBorders>
              <w:top w:val="nil"/>
              <w:left w:val="nil"/>
              <w:bottom w:val="single" w:sz="12" w:space="0" w:color="auto"/>
              <w:right w:val="nil"/>
            </w:tcBorders>
            <w:tcMar>
              <w:top w:w="60" w:type="dxa"/>
              <w:left w:w="80" w:type="dxa"/>
              <w:bottom w:w="60" w:type="dxa"/>
              <w:right w:w="80" w:type="dxa"/>
            </w:tcMar>
          </w:tcPr>
          <w:p w14:paraId="2133AB3D"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现有技术</w:t>
            </w:r>
          </w:p>
        </w:tc>
        <w:tc>
          <w:tcPr>
            <w:tcW w:w="0" w:type="auto"/>
            <w:tcBorders>
              <w:top w:val="nil"/>
              <w:left w:val="nil"/>
              <w:bottom w:val="single" w:sz="12" w:space="0" w:color="auto"/>
              <w:right w:val="nil"/>
            </w:tcBorders>
            <w:tcMar>
              <w:top w:w="60" w:type="dxa"/>
              <w:left w:w="80" w:type="dxa"/>
              <w:bottom w:w="60" w:type="dxa"/>
              <w:right w:w="80" w:type="dxa"/>
            </w:tcMar>
          </w:tcPr>
          <w:p w14:paraId="563D016D" w14:textId="77777777" w:rsidR="0028111D" w:rsidRPr="000F3FFB" w:rsidRDefault="0028111D" w:rsidP="000F3FFB">
            <w:pPr>
              <w:spacing w:line="240" w:lineRule="auto"/>
              <w:ind w:firstLineChars="0" w:firstLine="0"/>
              <w:jc w:val="center"/>
              <w:rPr>
                <w:sz w:val="15"/>
                <w:szCs w:val="15"/>
              </w:rPr>
            </w:pPr>
            <w:r w:rsidRPr="000F3FFB">
              <w:rPr>
                <w:rFonts w:cs="Times New Roman" w:hint="eastAsia"/>
                <w:sz w:val="15"/>
                <w:szCs w:val="15"/>
              </w:rPr>
              <w:t>结构化</w:t>
            </w:r>
            <w:r w:rsidRPr="000F3FFB">
              <w:rPr>
                <w:rFonts w:cs="Times New Roman"/>
                <w:sz w:val="15"/>
                <w:szCs w:val="15"/>
              </w:rPr>
              <w:t>数据</w:t>
            </w:r>
          </w:p>
        </w:tc>
        <w:tc>
          <w:tcPr>
            <w:tcW w:w="0" w:type="auto"/>
            <w:vMerge/>
            <w:tcBorders>
              <w:top w:val="nil"/>
              <w:left w:val="nil"/>
              <w:bottom w:val="single" w:sz="12" w:space="0" w:color="auto"/>
              <w:right w:val="nil"/>
            </w:tcBorders>
          </w:tcPr>
          <w:p w14:paraId="7D6C8A43" w14:textId="77777777" w:rsidR="0028111D" w:rsidRPr="000F3FFB" w:rsidRDefault="0028111D" w:rsidP="000F3FFB">
            <w:pPr>
              <w:spacing w:line="240" w:lineRule="auto"/>
              <w:ind w:firstLineChars="0" w:firstLine="0"/>
              <w:jc w:val="center"/>
              <w:rPr>
                <w:sz w:val="15"/>
                <w:szCs w:val="15"/>
              </w:rPr>
            </w:pPr>
          </w:p>
        </w:tc>
        <w:tc>
          <w:tcPr>
            <w:tcW w:w="0" w:type="auto"/>
            <w:tcBorders>
              <w:top w:val="nil"/>
              <w:left w:val="nil"/>
              <w:bottom w:val="single" w:sz="12" w:space="0" w:color="auto"/>
              <w:right w:val="nil"/>
            </w:tcBorders>
            <w:tcMar>
              <w:top w:w="60" w:type="dxa"/>
              <w:left w:w="80" w:type="dxa"/>
              <w:bottom w:w="60" w:type="dxa"/>
              <w:right w:w="80" w:type="dxa"/>
            </w:tcMar>
          </w:tcPr>
          <w:p w14:paraId="48011A1C" w14:textId="1FC8F5C1" w:rsidR="0028111D" w:rsidRPr="000F3FFB" w:rsidRDefault="0067428C" w:rsidP="000F3FFB">
            <w:pPr>
              <w:keepNext/>
              <w:spacing w:line="240" w:lineRule="auto"/>
              <w:ind w:firstLineChars="0" w:firstLine="0"/>
              <w:jc w:val="center"/>
              <w:rPr>
                <w:sz w:val="15"/>
                <w:szCs w:val="15"/>
              </w:rPr>
            </w:pPr>
            <w:r w:rsidRPr="000F3FFB">
              <w:rPr>
                <w:rFonts w:cs="Times New Roman"/>
                <w:kern w:val="0"/>
                <w:sz w:val="15"/>
                <w:vertAlign w:val="superscript"/>
              </w:rPr>
              <w:t>[25]</w:t>
            </w:r>
          </w:p>
        </w:tc>
      </w:tr>
    </w:tbl>
    <w:p w14:paraId="5C976A50" w14:textId="17B1A541" w:rsidR="0028111D" w:rsidRPr="002B3FD5" w:rsidRDefault="00021152">
      <w:pPr>
        <w:ind w:firstLine="300"/>
        <w:rPr>
          <w:rFonts w:hint="eastAsia"/>
          <w:color w:val="FF0000"/>
          <w:sz w:val="15"/>
          <w:szCs w:val="16"/>
        </w:rPr>
      </w:pPr>
      <w:r w:rsidRPr="00021152">
        <w:rPr>
          <w:color w:val="FF0000"/>
          <w:sz w:val="15"/>
          <w:szCs w:val="16"/>
        </w:rPr>
        <w:t>注：表中内容根据相应文献归纳整理。</w:t>
      </w:r>
    </w:p>
    <w:p w14:paraId="632A1341" w14:textId="77777777" w:rsidR="008E0564" w:rsidRDefault="008E0564">
      <w:pPr>
        <w:widowControl/>
        <w:spacing w:line="240" w:lineRule="auto"/>
        <w:ind w:firstLineChars="0" w:firstLine="0"/>
        <w:jc w:val="left"/>
        <w:rPr>
          <w:rFonts w:eastAsia="黑体" w:cs="Times New Roman"/>
        </w:rPr>
      </w:pPr>
      <w:r>
        <w:rPr>
          <w:rFonts w:eastAsia="黑体" w:cs="Times New Roman"/>
          <w:b/>
          <w:bCs/>
        </w:rPr>
        <w:br w:type="page"/>
      </w:r>
    </w:p>
    <w:p w14:paraId="42518D67" w14:textId="464F16CA" w:rsidR="00AB6A52" w:rsidRPr="008E0564" w:rsidRDefault="00AB6A52" w:rsidP="00D73CA2">
      <w:pPr>
        <w:pStyle w:val="2"/>
        <w:spacing w:line="240" w:lineRule="auto"/>
        <w:jc w:val="center"/>
        <w:rPr>
          <w:rFonts w:ascii="黑体" w:eastAsia="黑体" w:hAnsi="黑体" w:hint="eastAsia"/>
          <w:b w:val="0"/>
          <w:bCs w:val="0"/>
          <w:sz w:val="21"/>
          <w:szCs w:val="22"/>
        </w:rPr>
      </w:pPr>
      <w:r w:rsidRPr="008E0564">
        <w:rPr>
          <w:rFonts w:eastAsia="黑体" w:cs="Times New Roman" w:hint="eastAsia"/>
          <w:b w:val="0"/>
          <w:bCs w:val="0"/>
          <w:sz w:val="21"/>
          <w:szCs w:val="22"/>
        </w:rPr>
        <w:lastRenderedPageBreak/>
        <w:t>参考文献</w:t>
      </w:r>
    </w:p>
    <w:p w14:paraId="61918982" w14:textId="77777777" w:rsidR="00021152" w:rsidRPr="0067428C" w:rsidRDefault="00021152" w:rsidP="00021152">
      <w:pPr>
        <w:pStyle w:val="a9"/>
        <w:ind w:left="360" w:hangingChars="200" w:hanging="360"/>
        <w:jc w:val="left"/>
        <w:rPr>
          <w:sz w:val="18"/>
        </w:rPr>
      </w:pPr>
      <w:r>
        <w:rPr>
          <w:rFonts w:cs="Times New Roman"/>
          <w:color w:val="EE0000"/>
          <w:sz w:val="18"/>
        </w:rPr>
        <w:t>[1]</w:t>
      </w:r>
      <w:proofErr w:type="gramStart"/>
      <w:r>
        <w:rPr>
          <w:rFonts w:cs="Times New Roman"/>
          <w:color w:val="EE0000"/>
          <w:sz w:val="18"/>
        </w:rPr>
        <w:t>岳丽欣</w:t>
      </w:r>
      <w:r>
        <w:rPr>
          <w:rFonts w:cs="Times New Roman"/>
          <w:color w:val="EE0000"/>
          <w:sz w:val="18"/>
        </w:rPr>
        <w:t>,</w:t>
      </w:r>
      <w:proofErr w:type="gramEnd"/>
      <w:r>
        <w:rPr>
          <w:rFonts w:cs="Times New Roman"/>
          <w:color w:val="EE0000"/>
          <w:sz w:val="18"/>
        </w:rPr>
        <w:t xml:space="preserve"> </w:t>
      </w:r>
      <w:proofErr w:type="gramStart"/>
      <w:r>
        <w:rPr>
          <w:rFonts w:cs="Times New Roman"/>
          <w:color w:val="EE0000"/>
          <w:sz w:val="18"/>
        </w:rPr>
        <w:t>周晓英</w:t>
      </w:r>
      <w:r>
        <w:rPr>
          <w:rFonts w:cs="Times New Roman"/>
          <w:color w:val="EE0000"/>
          <w:sz w:val="18"/>
        </w:rPr>
        <w:t>,</w:t>
      </w:r>
      <w:proofErr w:type="gramEnd"/>
      <w:r>
        <w:rPr>
          <w:rFonts w:cs="Times New Roman"/>
          <w:color w:val="EE0000"/>
          <w:sz w:val="18"/>
        </w:rPr>
        <w:t xml:space="preserve"> </w:t>
      </w:r>
      <w:r>
        <w:rPr>
          <w:rFonts w:cs="Times New Roman"/>
          <w:color w:val="EE0000"/>
          <w:sz w:val="18"/>
        </w:rPr>
        <w:t>陈</w:t>
      </w:r>
      <w:proofErr w:type="gramStart"/>
      <w:r>
        <w:rPr>
          <w:rFonts w:cs="Times New Roman"/>
          <w:color w:val="EE0000"/>
          <w:sz w:val="18"/>
        </w:rPr>
        <w:t>旖旎</w:t>
      </w:r>
      <w:r>
        <w:rPr>
          <w:rFonts w:cs="Times New Roman"/>
          <w:color w:val="EE0000"/>
          <w:sz w:val="18"/>
        </w:rPr>
        <w:t>.</w:t>
      </w:r>
      <w:proofErr w:type="gramEnd"/>
      <w:r>
        <w:rPr>
          <w:rFonts w:cs="Times New Roman"/>
          <w:color w:val="EE0000"/>
          <w:sz w:val="18"/>
        </w:rPr>
        <w:t xml:space="preserve"> </w:t>
      </w:r>
      <w:r>
        <w:rPr>
          <w:rFonts w:cs="Times New Roman"/>
          <w:color w:val="EE0000"/>
          <w:sz w:val="18"/>
        </w:rPr>
        <w:t>基于</w:t>
      </w:r>
      <w:r>
        <w:rPr>
          <w:rFonts w:cs="Times New Roman"/>
          <w:color w:val="EE0000"/>
          <w:sz w:val="18"/>
        </w:rPr>
        <w:t xml:space="preserve"> ARIMA </w:t>
      </w:r>
      <w:r>
        <w:rPr>
          <w:rFonts w:cs="Times New Roman"/>
          <w:color w:val="EE0000"/>
          <w:sz w:val="18"/>
        </w:rPr>
        <w:t>模型的信息构建研究主题趋势预测研究</w:t>
      </w:r>
      <w:r>
        <w:rPr>
          <w:rFonts w:cs="Times New Roman"/>
          <w:color w:val="EE0000"/>
          <w:sz w:val="18"/>
        </w:rPr>
        <w:t xml:space="preserve">[J]. </w:t>
      </w:r>
      <w:r>
        <w:rPr>
          <w:rFonts w:cs="Times New Roman"/>
          <w:color w:val="EE0000"/>
          <w:sz w:val="18"/>
        </w:rPr>
        <w:t>图书情报</w:t>
      </w:r>
      <w:proofErr w:type="gramStart"/>
      <w:r>
        <w:rPr>
          <w:rFonts w:cs="Times New Roman"/>
          <w:color w:val="EE0000"/>
          <w:sz w:val="18"/>
        </w:rPr>
        <w:t>知识</w:t>
      </w:r>
      <w:r>
        <w:rPr>
          <w:rFonts w:cs="Times New Roman"/>
          <w:color w:val="EE0000"/>
          <w:sz w:val="18"/>
        </w:rPr>
        <w:t>,</w:t>
      </w:r>
      <w:proofErr w:type="gramEnd"/>
      <w:r>
        <w:rPr>
          <w:rFonts w:cs="Times New Roman"/>
          <w:color w:val="EE0000"/>
          <w:sz w:val="18"/>
        </w:rPr>
        <w:t xml:space="preserve"> 2019</w:t>
      </w:r>
      <w:proofErr w:type="gramStart"/>
      <w:r>
        <w:rPr>
          <w:rFonts w:cs="Times New Roman"/>
          <w:color w:val="EE0000"/>
          <w:sz w:val="18"/>
        </w:rPr>
        <w:t>(5)</w:t>
      </w:r>
      <w:proofErr w:type="gramEnd"/>
      <w:r>
        <w:rPr>
          <w:rFonts w:cs="Times New Roman"/>
          <w:color w:val="EE0000"/>
          <w:sz w:val="18"/>
        </w:rPr>
        <w:t>: 54-63, 72.</w:t>
      </w:r>
    </w:p>
    <w:p w14:paraId="27552768" w14:textId="77777777" w:rsidR="00021152" w:rsidRPr="0067428C" w:rsidRDefault="00021152" w:rsidP="00021152">
      <w:pPr>
        <w:pStyle w:val="a9"/>
        <w:ind w:left="360" w:hangingChars="200" w:hanging="360"/>
        <w:jc w:val="left"/>
        <w:rPr>
          <w:sz w:val="18"/>
        </w:rPr>
      </w:pPr>
      <w:r>
        <w:rPr>
          <w:rFonts w:cs="Times New Roman"/>
          <w:color w:val="EE0000"/>
          <w:sz w:val="18"/>
        </w:rPr>
        <w:t>[</w:t>
      </w:r>
      <w:proofErr w:type="gramStart"/>
      <w:r>
        <w:rPr>
          <w:rFonts w:cs="Times New Roman"/>
          <w:color w:val="EE0000"/>
          <w:sz w:val="18"/>
        </w:rPr>
        <w:t>2]ABUHAY</w:t>
      </w:r>
      <w:proofErr w:type="gramEnd"/>
      <w:r>
        <w:rPr>
          <w:rFonts w:cs="Times New Roman"/>
          <w:color w:val="EE0000"/>
          <w:sz w:val="18"/>
        </w:rPr>
        <w:t xml:space="preserve"> T M, NIGATIE Y G, KOVALCHUK S V. Towards predicting trend of scientific research topics using topic modeling[J]. Procedia Computer Science, 2018, 136: 304-310.</w:t>
      </w:r>
    </w:p>
    <w:p w14:paraId="08D578D5" w14:textId="77777777" w:rsidR="00021152" w:rsidRPr="0067428C" w:rsidRDefault="00021152" w:rsidP="00021152">
      <w:pPr>
        <w:pStyle w:val="a9"/>
        <w:ind w:left="360" w:hangingChars="200" w:hanging="360"/>
        <w:jc w:val="left"/>
        <w:rPr>
          <w:sz w:val="18"/>
        </w:rPr>
      </w:pPr>
      <w:r>
        <w:rPr>
          <w:rFonts w:cs="Times New Roman"/>
          <w:sz w:val="18"/>
        </w:rPr>
        <w:t>[</w:t>
      </w:r>
      <w:proofErr w:type="gramStart"/>
      <w:r>
        <w:rPr>
          <w:rFonts w:cs="Times New Roman"/>
          <w:sz w:val="18"/>
        </w:rPr>
        <w:t>3]TRAPPEY</w:t>
      </w:r>
      <w:proofErr w:type="gramEnd"/>
      <w:r>
        <w:rPr>
          <w:rFonts w:cs="Times New Roman"/>
          <w:sz w:val="18"/>
        </w:rPr>
        <w:t xml:space="preserve"> C V, WU H Y. An evaluation of the time-varying extended logistic, simple logistic, and Gompertz models for forecasting short product lifecycles[J]. Advanced Engineering Informatics, 2008, 22(4): 421-430. </w:t>
      </w:r>
    </w:p>
    <w:p w14:paraId="008931C4" w14:textId="77777777" w:rsidR="00021152" w:rsidRPr="0067428C" w:rsidRDefault="00021152" w:rsidP="00021152">
      <w:pPr>
        <w:pStyle w:val="a9"/>
        <w:ind w:left="360" w:hangingChars="200" w:hanging="360"/>
        <w:jc w:val="left"/>
        <w:rPr>
          <w:sz w:val="18"/>
        </w:rPr>
      </w:pPr>
      <w:r>
        <w:rPr>
          <w:rFonts w:cs="Times New Roman"/>
          <w:color w:val="EE0000"/>
          <w:sz w:val="18"/>
        </w:rPr>
        <w:t>[4]</w:t>
      </w:r>
      <w:proofErr w:type="gramStart"/>
      <w:r>
        <w:rPr>
          <w:rFonts w:cs="Times New Roman"/>
          <w:color w:val="EE0000"/>
          <w:sz w:val="18"/>
        </w:rPr>
        <w:t>赵莉晓</w:t>
      </w:r>
      <w:r>
        <w:rPr>
          <w:rFonts w:cs="Times New Roman"/>
          <w:color w:val="EE0000"/>
          <w:sz w:val="18"/>
        </w:rPr>
        <w:t>.</w:t>
      </w:r>
      <w:proofErr w:type="gramEnd"/>
      <w:r>
        <w:rPr>
          <w:rFonts w:cs="Times New Roman"/>
          <w:color w:val="EE0000"/>
          <w:sz w:val="18"/>
        </w:rPr>
        <w:t xml:space="preserve"> </w:t>
      </w:r>
      <w:r>
        <w:rPr>
          <w:rFonts w:cs="Times New Roman"/>
          <w:color w:val="EE0000"/>
          <w:sz w:val="18"/>
        </w:rPr>
        <w:t>基于专利分析的</w:t>
      </w:r>
      <w:r>
        <w:rPr>
          <w:rFonts w:cs="Times New Roman"/>
          <w:color w:val="EE0000"/>
          <w:sz w:val="18"/>
        </w:rPr>
        <w:t xml:space="preserve"> RFID </w:t>
      </w:r>
      <w:r>
        <w:rPr>
          <w:rFonts w:cs="Times New Roman"/>
          <w:color w:val="EE0000"/>
          <w:sz w:val="18"/>
        </w:rPr>
        <w:t>技术预测和专利战略研究</w:t>
      </w:r>
      <w:r>
        <w:rPr>
          <w:rFonts w:cs="Times New Roman"/>
          <w:color w:val="EE0000"/>
          <w:sz w:val="18"/>
        </w:rPr>
        <w:t>——</w:t>
      </w:r>
      <w:r>
        <w:rPr>
          <w:rFonts w:cs="Times New Roman"/>
          <w:color w:val="EE0000"/>
          <w:sz w:val="18"/>
        </w:rPr>
        <w:t>从技术生命周期角度</w:t>
      </w:r>
      <w:r>
        <w:rPr>
          <w:rFonts w:cs="Times New Roman"/>
          <w:color w:val="EE0000"/>
          <w:sz w:val="18"/>
        </w:rPr>
        <w:t xml:space="preserve">[J]. </w:t>
      </w:r>
      <w:r>
        <w:rPr>
          <w:rFonts w:cs="Times New Roman"/>
          <w:color w:val="EE0000"/>
          <w:sz w:val="18"/>
        </w:rPr>
        <w:t>科学学与科学技术</w:t>
      </w:r>
      <w:proofErr w:type="gramStart"/>
      <w:r>
        <w:rPr>
          <w:rFonts w:cs="Times New Roman"/>
          <w:color w:val="EE0000"/>
          <w:sz w:val="18"/>
        </w:rPr>
        <w:t>管理</w:t>
      </w:r>
      <w:r>
        <w:rPr>
          <w:rFonts w:cs="Times New Roman"/>
          <w:color w:val="EE0000"/>
          <w:sz w:val="18"/>
        </w:rPr>
        <w:t>,</w:t>
      </w:r>
      <w:proofErr w:type="gramEnd"/>
      <w:r>
        <w:rPr>
          <w:rFonts w:cs="Times New Roman"/>
          <w:color w:val="EE0000"/>
          <w:sz w:val="18"/>
        </w:rPr>
        <w:t xml:space="preserve"> 2012, 33</w:t>
      </w:r>
      <w:proofErr w:type="gramStart"/>
      <w:r>
        <w:rPr>
          <w:rFonts w:cs="Times New Roman"/>
          <w:color w:val="EE0000"/>
          <w:sz w:val="18"/>
        </w:rPr>
        <w:t>(11)</w:t>
      </w:r>
      <w:proofErr w:type="gramEnd"/>
      <w:r>
        <w:rPr>
          <w:rFonts w:cs="Times New Roman"/>
          <w:color w:val="EE0000"/>
          <w:sz w:val="18"/>
        </w:rPr>
        <w:t>: 24-30.</w:t>
      </w:r>
    </w:p>
    <w:p w14:paraId="2A46CA07" w14:textId="77777777" w:rsidR="00021152" w:rsidRPr="0067428C" w:rsidRDefault="00021152" w:rsidP="00021152">
      <w:pPr>
        <w:pStyle w:val="a9"/>
        <w:ind w:left="360" w:hangingChars="200" w:hanging="360"/>
        <w:jc w:val="left"/>
        <w:rPr>
          <w:sz w:val="18"/>
        </w:rPr>
      </w:pPr>
      <w:r>
        <w:rPr>
          <w:rFonts w:cs="Times New Roman"/>
          <w:color w:val="EE0000"/>
          <w:sz w:val="18"/>
        </w:rPr>
        <w:t>[</w:t>
      </w:r>
      <w:proofErr w:type="gramStart"/>
      <w:r>
        <w:rPr>
          <w:rFonts w:cs="Times New Roman"/>
          <w:color w:val="EE0000"/>
          <w:sz w:val="18"/>
        </w:rPr>
        <w:t>5]DAIM</w:t>
      </w:r>
      <w:proofErr w:type="gramEnd"/>
      <w:r>
        <w:rPr>
          <w:rFonts w:cs="Times New Roman"/>
          <w:color w:val="EE0000"/>
          <w:sz w:val="18"/>
        </w:rPr>
        <w:t xml:space="preserve"> T U, RUEDA G, MARTIN H, et al. Forecasting emerging technologies: Use of bibliometrics and patent analysis[J]. Technological Forecasting and Social Change, 2006, 73(8): 981-1012.</w:t>
      </w:r>
    </w:p>
    <w:p w14:paraId="78C12D42" w14:textId="77777777" w:rsidR="00021152" w:rsidRPr="0067428C" w:rsidRDefault="00021152" w:rsidP="00021152">
      <w:pPr>
        <w:pStyle w:val="a9"/>
        <w:ind w:left="360" w:hangingChars="200" w:hanging="360"/>
        <w:jc w:val="left"/>
        <w:rPr>
          <w:sz w:val="18"/>
        </w:rPr>
      </w:pPr>
      <w:r>
        <w:rPr>
          <w:rFonts w:cs="Times New Roman"/>
          <w:sz w:val="18"/>
        </w:rPr>
        <w:t>[6]</w:t>
      </w:r>
      <w:proofErr w:type="gramStart"/>
      <w:r>
        <w:rPr>
          <w:rFonts w:cs="Times New Roman"/>
          <w:sz w:val="18"/>
        </w:rPr>
        <w:t>白敬毅</w:t>
      </w:r>
      <w:r>
        <w:rPr>
          <w:rFonts w:cs="Times New Roman"/>
          <w:sz w:val="18"/>
        </w:rPr>
        <w:t>,</w:t>
      </w:r>
      <w:proofErr w:type="gramEnd"/>
      <w:r>
        <w:rPr>
          <w:rFonts w:cs="Times New Roman"/>
          <w:sz w:val="18"/>
        </w:rPr>
        <w:t xml:space="preserve"> </w:t>
      </w:r>
      <w:proofErr w:type="gramStart"/>
      <w:r>
        <w:rPr>
          <w:rFonts w:cs="Times New Roman"/>
          <w:sz w:val="18"/>
        </w:rPr>
        <w:t>颜端武</w:t>
      </w:r>
      <w:r>
        <w:rPr>
          <w:rFonts w:cs="Times New Roman"/>
          <w:sz w:val="18"/>
        </w:rPr>
        <w:t>,</w:t>
      </w:r>
      <w:proofErr w:type="gramEnd"/>
      <w:r>
        <w:rPr>
          <w:rFonts w:cs="Times New Roman"/>
          <w:sz w:val="18"/>
        </w:rPr>
        <w:t xml:space="preserve"> </w:t>
      </w:r>
      <w:proofErr w:type="gramStart"/>
      <w:r>
        <w:rPr>
          <w:rFonts w:cs="Times New Roman"/>
          <w:sz w:val="18"/>
        </w:rPr>
        <w:t>陈琼</w:t>
      </w:r>
      <w:r>
        <w:rPr>
          <w:rFonts w:cs="Times New Roman"/>
          <w:sz w:val="18"/>
        </w:rPr>
        <w:t>.</w:t>
      </w:r>
      <w:proofErr w:type="gramEnd"/>
      <w:r>
        <w:rPr>
          <w:rFonts w:cs="Times New Roman"/>
          <w:sz w:val="18"/>
        </w:rPr>
        <w:t xml:space="preserve"> </w:t>
      </w:r>
      <w:r>
        <w:rPr>
          <w:rFonts w:cs="Times New Roman"/>
          <w:sz w:val="18"/>
        </w:rPr>
        <w:t>基于主题模型和曲线拟合的新兴主题趋势预测研究</w:t>
      </w:r>
      <w:r>
        <w:rPr>
          <w:rFonts w:cs="Times New Roman"/>
          <w:sz w:val="18"/>
        </w:rPr>
        <w:t xml:space="preserve">[J]. </w:t>
      </w:r>
      <w:r>
        <w:rPr>
          <w:rFonts w:cs="Times New Roman"/>
          <w:sz w:val="18"/>
        </w:rPr>
        <w:t>情报理论与</w:t>
      </w:r>
      <w:proofErr w:type="gramStart"/>
      <w:r>
        <w:rPr>
          <w:rFonts w:cs="Times New Roman"/>
          <w:sz w:val="18"/>
        </w:rPr>
        <w:t>实践</w:t>
      </w:r>
      <w:r>
        <w:rPr>
          <w:rFonts w:cs="Times New Roman"/>
          <w:sz w:val="18"/>
        </w:rPr>
        <w:t>,</w:t>
      </w:r>
      <w:proofErr w:type="gramEnd"/>
      <w:r>
        <w:rPr>
          <w:rFonts w:cs="Times New Roman"/>
          <w:sz w:val="18"/>
        </w:rPr>
        <w:t xml:space="preserve"> 2020, 43</w:t>
      </w:r>
      <w:proofErr w:type="gramStart"/>
      <w:r>
        <w:rPr>
          <w:rFonts w:cs="Times New Roman"/>
          <w:sz w:val="18"/>
        </w:rPr>
        <w:t>(7)</w:t>
      </w:r>
      <w:proofErr w:type="gramEnd"/>
      <w:r>
        <w:rPr>
          <w:rFonts w:cs="Times New Roman"/>
          <w:sz w:val="18"/>
        </w:rPr>
        <w:t xml:space="preserve">: 130-136, 193. </w:t>
      </w:r>
    </w:p>
    <w:p w14:paraId="25F22398" w14:textId="77777777" w:rsidR="00021152" w:rsidRDefault="00021152" w:rsidP="00021152">
      <w:pPr>
        <w:pStyle w:val="a9"/>
        <w:ind w:left="360" w:hangingChars="200" w:hanging="360"/>
        <w:jc w:val="left"/>
        <w:rPr>
          <w:rFonts w:cs="Times New Roman"/>
          <w:sz w:val="18"/>
        </w:rPr>
      </w:pPr>
      <w:r>
        <w:rPr>
          <w:rFonts w:cs="Times New Roman"/>
          <w:color w:val="EE0000"/>
          <w:sz w:val="18"/>
        </w:rPr>
        <w:t>[</w:t>
      </w:r>
      <w:proofErr w:type="gramStart"/>
      <w:r>
        <w:rPr>
          <w:rFonts w:cs="Times New Roman"/>
          <w:color w:val="EE0000"/>
          <w:sz w:val="18"/>
        </w:rPr>
        <w:t>7]CHEN</w:t>
      </w:r>
      <w:proofErr w:type="gramEnd"/>
      <w:r>
        <w:rPr>
          <w:rFonts w:cs="Times New Roman"/>
          <w:color w:val="EE0000"/>
          <w:sz w:val="18"/>
        </w:rPr>
        <w:t xml:space="preserve"> H, ZHANG G, ZHU D, et al. Topic-based technological forecasting based on patent data: A case study of Australian patents from 2000 to 2014[J]. Technological Forecasting and Social Change, 2017, 119: 39-52.</w:t>
      </w:r>
    </w:p>
    <w:p w14:paraId="554C3B96" w14:textId="77777777" w:rsidR="00021152" w:rsidRPr="0067428C" w:rsidRDefault="00021152" w:rsidP="00021152">
      <w:pPr>
        <w:pStyle w:val="a9"/>
        <w:ind w:left="360" w:hangingChars="200" w:hanging="360"/>
        <w:jc w:val="left"/>
        <w:rPr>
          <w:sz w:val="18"/>
        </w:rPr>
      </w:pPr>
      <w:r>
        <w:rPr>
          <w:rFonts w:cs="Times New Roman"/>
          <w:sz w:val="18"/>
        </w:rPr>
        <w:t>[8]</w:t>
      </w:r>
      <w:proofErr w:type="gramStart"/>
      <w:r>
        <w:rPr>
          <w:rFonts w:cs="Times New Roman"/>
          <w:sz w:val="18"/>
        </w:rPr>
        <w:t>钟昌宝</w:t>
      </w:r>
      <w:r>
        <w:rPr>
          <w:rFonts w:cs="Times New Roman"/>
          <w:sz w:val="18"/>
        </w:rPr>
        <w:t>,</w:t>
      </w:r>
      <w:proofErr w:type="gramEnd"/>
      <w:r>
        <w:rPr>
          <w:rFonts w:cs="Times New Roman"/>
          <w:sz w:val="18"/>
        </w:rPr>
        <w:t xml:space="preserve"> </w:t>
      </w:r>
      <w:proofErr w:type="gramStart"/>
      <w:r>
        <w:rPr>
          <w:rFonts w:cs="Times New Roman"/>
          <w:sz w:val="18"/>
        </w:rPr>
        <w:t>聂茂林</w:t>
      </w:r>
      <w:r>
        <w:rPr>
          <w:rFonts w:cs="Times New Roman"/>
          <w:sz w:val="18"/>
        </w:rPr>
        <w:t>,</w:t>
      </w:r>
      <w:proofErr w:type="gramEnd"/>
      <w:r>
        <w:rPr>
          <w:rFonts w:cs="Times New Roman"/>
          <w:sz w:val="18"/>
        </w:rPr>
        <w:t xml:space="preserve"> </w:t>
      </w:r>
      <w:proofErr w:type="gramStart"/>
      <w:r>
        <w:rPr>
          <w:rFonts w:cs="Times New Roman"/>
          <w:sz w:val="18"/>
        </w:rPr>
        <w:t>徐永其</w:t>
      </w:r>
      <w:r>
        <w:rPr>
          <w:rFonts w:cs="Times New Roman"/>
          <w:sz w:val="18"/>
        </w:rPr>
        <w:t>.</w:t>
      </w:r>
      <w:proofErr w:type="gramEnd"/>
      <w:r>
        <w:rPr>
          <w:rFonts w:cs="Times New Roman"/>
          <w:sz w:val="18"/>
        </w:rPr>
        <w:t xml:space="preserve"> </w:t>
      </w:r>
      <w:r>
        <w:rPr>
          <w:rFonts w:cs="Times New Roman"/>
          <w:sz w:val="18"/>
        </w:rPr>
        <w:t>基于灰色马尔柯夫改进模型预测供应链独立需求</w:t>
      </w:r>
      <w:r>
        <w:rPr>
          <w:rFonts w:cs="Times New Roman"/>
          <w:sz w:val="18"/>
        </w:rPr>
        <w:t xml:space="preserve">[J]. </w:t>
      </w:r>
      <w:r>
        <w:rPr>
          <w:rFonts w:cs="Times New Roman"/>
          <w:sz w:val="18"/>
        </w:rPr>
        <w:t>情报</w:t>
      </w:r>
      <w:proofErr w:type="gramStart"/>
      <w:r>
        <w:rPr>
          <w:rFonts w:cs="Times New Roman"/>
          <w:sz w:val="18"/>
        </w:rPr>
        <w:t>杂志</w:t>
      </w:r>
      <w:r>
        <w:rPr>
          <w:rFonts w:cs="Times New Roman"/>
          <w:sz w:val="18"/>
        </w:rPr>
        <w:t>,</w:t>
      </w:r>
      <w:proofErr w:type="gramEnd"/>
      <w:r>
        <w:rPr>
          <w:rFonts w:cs="Times New Roman"/>
          <w:sz w:val="18"/>
        </w:rPr>
        <w:t xml:space="preserve"> 2009, 28</w:t>
      </w:r>
      <w:proofErr w:type="gramStart"/>
      <w:r>
        <w:rPr>
          <w:rFonts w:cs="Times New Roman"/>
          <w:sz w:val="18"/>
        </w:rPr>
        <w:t>(7)</w:t>
      </w:r>
      <w:proofErr w:type="gramEnd"/>
      <w:r>
        <w:rPr>
          <w:rFonts w:cs="Times New Roman"/>
          <w:sz w:val="18"/>
        </w:rPr>
        <w:t>: 199-203, 198.</w:t>
      </w:r>
    </w:p>
    <w:p w14:paraId="6896BA43" w14:textId="77777777" w:rsidR="00021152" w:rsidRPr="0016087B" w:rsidRDefault="00021152" w:rsidP="00021152">
      <w:pPr>
        <w:pStyle w:val="a9"/>
        <w:ind w:left="360" w:hangingChars="200" w:hanging="360"/>
        <w:jc w:val="left"/>
        <w:rPr>
          <w:rFonts w:cs="Times New Roman"/>
          <w:sz w:val="18"/>
        </w:rPr>
      </w:pPr>
      <w:r>
        <w:rPr>
          <w:rFonts w:cs="Times New Roman"/>
          <w:color w:val="EE0000"/>
          <w:sz w:val="18"/>
        </w:rPr>
        <w:t>[</w:t>
      </w:r>
      <w:proofErr w:type="gramStart"/>
      <w:r>
        <w:rPr>
          <w:rFonts w:cs="Times New Roman"/>
          <w:color w:val="EE0000"/>
          <w:sz w:val="18"/>
        </w:rPr>
        <w:t>9]LEE</w:t>
      </w:r>
      <w:proofErr w:type="gramEnd"/>
      <w:r>
        <w:rPr>
          <w:rFonts w:cs="Times New Roman"/>
          <w:color w:val="EE0000"/>
          <w:sz w:val="18"/>
        </w:rPr>
        <w:t xml:space="preserve"> C, CHO Y, SEOL H, et al. A stochastic patent citation analysis approach to assessing future technological impacts[J]. Technological Forecasting and Social Change, 2012, 79(1): 16-29.</w:t>
      </w:r>
    </w:p>
    <w:p w14:paraId="79749532" w14:textId="77777777" w:rsidR="00021152" w:rsidRPr="0067428C" w:rsidRDefault="00021152" w:rsidP="00021152">
      <w:pPr>
        <w:pStyle w:val="a9"/>
        <w:ind w:left="360" w:hangingChars="200" w:hanging="360"/>
        <w:jc w:val="left"/>
        <w:rPr>
          <w:sz w:val="18"/>
        </w:rPr>
      </w:pPr>
      <w:r>
        <w:rPr>
          <w:rFonts w:cs="Times New Roman"/>
          <w:sz w:val="18"/>
        </w:rPr>
        <w:t>[10]</w:t>
      </w:r>
      <w:proofErr w:type="gramStart"/>
      <w:r>
        <w:rPr>
          <w:rFonts w:cs="Times New Roman"/>
          <w:sz w:val="18"/>
        </w:rPr>
        <w:t>马瑞敏</w:t>
      </w:r>
      <w:r>
        <w:rPr>
          <w:rFonts w:cs="Times New Roman"/>
          <w:sz w:val="18"/>
        </w:rPr>
        <w:t>,</w:t>
      </w:r>
      <w:proofErr w:type="gramEnd"/>
      <w:r>
        <w:rPr>
          <w:rFonts w:cs="Times New Roman"/>
          <w:sz w:val="18"/>
        </w:rPr>
        <w:t xml:space="preserve"> </w:t>
      </w:r>
      <w:r>
        <w:rPr>
          <w:rFonts w:cs="Times New Roman"/>
          <w:sz w:val="18"/>
        </w:rPr>
        <w:t>尉心</w:t>
      </w:r>
      <w:proofErr w:type="gramStart"/>
      <w:r>
        <w:rPr>
          <w:rFonts w:cs="Times New Roman"/>
          <w:sz w:val="18"/>
        </w:rPr>
        <w:t>渊</w:t>
      </w:r>
      <w:r>
        <w:rPr>
          <w:rFonts w:cs="Times New Roman"/>
          <w:sz w:val="18"/>
        </w:rPr>
        <w:t>.</w:t>
      </w:r>
      <w:proofErr w:type="gramEnd"/>
      <w:r>
        <w:rPr>
          <w:rFonts w:cs="Times New Roman"/>
          <w:sz w:val="18"/>
        </w:rPr>
        <w:t xml:space="preserve"> </w:t>
      </w:r>
      <w:r>
        <w:rPr>
          <w:rFonts w:cs="Times New Roman"/>
          <w:sz w:val="18"/>
        </w:rPr>
        <w:t>技术领域细分视角下核心专利预测研究</w:t>
      </w:r>
      <w:r>
        <w:rPr>
          <w:rFonts w:cs="Times New Roman"/>
          <w:sz w:val="18"/>
        </w:rPr>
        <w:t xml:space="preserve">[J]. </w:t>
      </w:r>
      <w:r>
        <w:rPr>
          <w:rFonts w:cs="Times New Roman"/>
          <w:sz w:val="18"/>
        </w:rPr>
        <w:t>情报</w:t>
      </w:r>
      <w:proofErr w:type="gramStart"/>
      <w:r>
        <w:rPr>
          <w:rFonts w:cs="Times New Roman"/>
          <w:sz w:val="18"/>
        </w:rPr>
        <w:t>学报</w:t>
      </w:r>
      <w:r>
        <w:rPr>
          <w:rFonts w:cs="Times New Roman"/>
          <w:sz w:val="18"/>
        </w:rPr>
        <w:t>,</w:t>
      </w:r>
      <w:proofErr w:type="gramEnd"/>
      <w:r>
        <w:rPr>
          <w:rFonts w:cs="Times New Roman"/>
          <w:sz w:val="18"/>
        </w:rPr>
        <w:t xml:space="preserve"> 2017, 36</w:t>
      </w:r>
      <w:proofErr w:type="gramStart"/>
      <w:r>
        <w:rPr>
          <w:rFonts w:cs="Times New Roman"/>
          <w:sz w:val="18"/>
        </w:rPr>
        <w:t>(12)</w:t>
      </w:r>
      <w:proofErr w:type="gramEnd"/>
      <w:r>
        <w:rPr>
          <w:rFonts w:cs="Times New Roman"/>
          <w:sz w:val="18"/>
        </w:rPr>
        <w:t>: 1279-1289.</w:t>
      </w:r>
    </w:p>
    <w:p w14:paraId="088C9ED8" w14:textId="77777777" w:rsidR="00021152" w:rsidRPr="0067428C" w:rsidRDefault="00021152" w:rsidP="00021152">
      <w:pPr>
        <w:pStyle w:val="a9"/>
        <w:ind w:left="360" w:hangingChars="200" w:hanging="360"/>
        <w:jc w:val="left"/>
        <w:rPr>
          <w:sz w:val="18"/>
        </w:rPr>
      </w:pPr>
      <w:r>
        <w:rPr>
          <w:rFonts w:cs="Times New Roman"/>
          <w:color w:val="EE0000"/>
          <w:sz w:val="18"/>
        </w:rPr>
        <w:t>[11]</w:t>
      </w:r>
      <w:proofErr w:type="gramStart"/>
      <w:r>
        <w:rPr>
          <w:rFonts w:cs="Times New Roman"/>
          <w:color w:val="EE0000"/>
          <w:sz w:val="18"/>
        </w:rPr>
        <w:t>李静</w:t>
      </w:r>
      <w:r>
        <w:rPr>
          <w:rFonts w:cs="Times New Roman"/>
          <w:color w:val="EE0000"/>
          <w:sz w:val="18"/>
        </w:rPr>
        <w:t>,</w:t>
      </w:r>
      <w:proofErr w:type="gramEnd"/>
      <w:r>
        <w:rPr>
          <w:rFonts w:cs="Times New Roman"/>
          <w:color w:val="EE0000"/>
          <w:sz w:val="18"/>
        </w:rPr>
        <w:t xml:space="preserve"> </w:t>
      </w:r>
      <w:proofErr w:type="gramStart"/>
      <w:r>
        <w:rPr>
          <w:rFonts w:cs="Times New Roman"/>
          <w:color w:val="EE0000"/>
          <w:sz w:val="18"/>
        </w:rPr>
        <w:t>徐路路</w:t>
      </w:r>
      <w:r>
        <w:rPr>
          <w:rFonts w:cs="Times New Roman"/>
          <w:color w:val="EE0000"/>
          <w:sz w:val="18"/>
        </w:rPr>
        <w:t>,</w:t>
      </w:r>
      <w:proofErr w:type="gramEnd"/>
      <w:r>
        <w:rPr>
          <w:rFonts w:cs="Times New Roman"/>
          <w:color w:val="EE0000"/>
          <w:sz w:val="18"/>
        </w:rPr>
        <w:t xml:space="preserve"> </w:t>
      </w:r>
      <w:proofErr w:type="gramStart"/>
      <w:r>
        <w:rPr>
          <w:rFonts w:cs="Times New Roman"/>
          <w:color w:val="EE0000"/>
          <w:sz w:val="18"/>
        </w:rPr>
        <w:t>赵素君</w:t>
      </w:r>
      <w:r>
        <w:rPr>
          <w:rFonts w:cs="Times New Roman"/>
          <w:color w:val="EE0000"/>
          <w:sz w:val="18"/>
        </w:rPr>
        <w:t>.</w:t>
      </w:r>
      <w:proofErr w:type="gramEnd"/>
      <w:r>
        <w:rPr>
          <w:rFonts w:cs="Times New Roman"/>
          <w:color w:val="EE0000"/>
          <w:sz w:val="18"/>
        </w:rPr>
        <w:t xml:space="preserve"> </w:t>
      </w:r>
      <w:r>
        <w:rPr>
          <w:rFonts w:cs="Times New Roman"/>
          <w:color w:val="EE0000"/>
          <w:sz w:val="18"/>
        </w:rPr>
        <w:t>基于时间序列分析和</w:t>
      </w:r>
      <w:r>
        <w:rPr>
          <w:rFonts w:cs="Times New Roman"/>
          <w:color w:val="EE0000"/>
          <w:sz w:val="18"/>
        </w:rPr>
        <w:t xml:space="preserve"> SVM </w:t>
      </w:r>
      <w:r>
        <w:rPr>
          <w:rFonts w:cs="Times New Roman"/>
          <w:color w:val="EE0000"/>
          <w:sz w:val="18"/>
        </w:rPr>
        <w:t>模型的基金项目新兴主题趋势预测与可视化研究</w:t>
      </w:r>
      <w:r>
        <w:rPr>
          <w:rFonts w:cs="Times New Roman"/>
          <w:color w:val="EE0000"/>
          <w:sz w:val="18"/>
        </w:rPr>
        <w:t xml:space="preserve">[J]. </w:t>
      </w:r>
      <w:r>
        <w:rPr>
          <w:rFonts w:cs="Times New Roman"/>
          <w:color w:val="EE0000"/>
          <w:sz w:val="18"/>
        </w:rPr>
        <w:t>情报理论与</w:t>
      </w:r>
      <w:proofErr w:type="gramStart"/>
      <w:r>
        <w:rPr>
          <w:rFonts w:cs="Times New Roman"/>
          <w:color w:val="EE0000"/>
          <w:sz w:val="18"/>
        </w:rPr>
        <w:t>实践</w:t>
      </w:r>
      <w:r>
        <w:rPr>
          <w:rFonts w:cs="Times New Roman"/>
          <w:color w:val="EE0000"/>
          <w:sz w:val="18"/>
        </w:rPr>
        <w:t>,</w:t>
      </w:r>
      <w:proofErr w:type="gramEnd"/>
      <w:r>
        <w:rPr>
          <w:rFonts w:cs="Times New Roman"/>
          <w:color w:val="EE0000"/>
          <w:sz w:val="18"/>
        </w:rPr>
        <w:t xml:space="preserve"> 2019, 42</w:t>
      </w:r>
      <w:proofErr w:type="gramStart"/>
      <w:r>
        <w:rPr>
          <w:rFonts w:cs="Times New Roman"/>
          <w:color w:val="EE0000"/>
          <w:sz w:val="18"/>
        </w:rPr>
        <w:t>(1)</w:t>
      </w:r>
      <w:proofErr w:type="gramEnd"/>
      <w:r>
        <w:rPr>
          <w:rFonts w:cs="Times New Roman"/>
          <w:color w:val="EE0000"/>
          <w:sz w:val="18"/>
        </w:rPr>
        <w:t>: 118-123, 152.</w:t>
      </w:r>
    </w:p>
    <w:p w14:paraId="15B68BBA" w14:textId="77777777" w:rsidR="00021152" w:rsidRPr="0067428C" w:rsidRDefault="00021152" w:rsidP="00021152">
      <w:pPr>
        <w:pStyle w:val="a9"/>
        <w:ind w:left="360" w:hangingChars="200" w:hanging="360"/>
        <w:jc w:val="left"/>
        <w:rPr>
          <w:sz w:val="18"/>
        </w:rPr>
      </w:pPr>
      <w:r>
        <w:rPr>
          <w:rFonts w:cs="Times New Roman"/>
          <w:color w:val="EE0000"/>
          <w:sz w:val="18"/>
        </w:rPr>
        <w:t>[12]</w:t>
      </w:r>
      <w:r>
        <w:rPr>
          <w:rFonts w:cs="Times New Roman"/>
          <w:color w:val="EE0000"/>
          <w:sz w:val="18"/>
        </w:rPr>
        <w:t>孔德</w:t>
      </w:r>
      <w:proofErr w:type="gramStart"/>
      <w:r>
        <w:rPr>
          <w:rFonts w:cs="Times New Roman"/>
          <w:color w:val="EE0000"/>
          <w:sz w:val="18"/>
        </w:rPr>
        <w:t>婧</w:t>
      </w:r>
      <w:r>
        <w:rPr>
          <w:rFonts w:cs="Times New Roman"/>
          <w:color w:val="EE0000"/>
          <w:sz w:val="18"/>
        </w:rPr>
        <w:t>,</w:t>
      </w:r>
      <w:proofErr w:type="gramEnd"/>
      <w:r>
        <w:rPr>
          <w:rFonts w:cs="Times New Roman"/>
          <w:color w:val="EE0000"/>
          <w:sz w:val="18"/>
        </w:rPr>
        <w:t xml:space="preserve"> </w:t>
      </w:r>
      <w:proofErr w:type="gramStart"/>
      <w:r>
        <w:rPr>
          <w:rFonts w:cs="Times New Roman"/>
          <w:color w:val="EE0000"/>
          <w:sz w:val="18"/>
        </w:rPr>
        <w:t>董放</w:t>
      </w:r>
      <w:r>
        <w:rPr>
          <w:rFonts w:cs="Times New Roman"/>
          <w:color w:val="EE0000"/>
          <w:sz w:val="18"/>
        </w:rPr>
        <w:t>,</w:t>
      </w:r>
      <w:proofErr w:type="gramEnd"/>
      <w:r>
        <w:rPr>
          <w:rFonts w:cs="Times New Roman"/>
          <w:color w:val="EE0000"/>
          <w:sz w:val="18"/>
        </w:rPr>
        <w:t xml:space="preserve"> </w:t>
      </w:r>
      <w:r>
        <w:rPr>
          <w:rFonts w:cs="Times New Roman"/>
          <w:color w:val="EE0000"/>
          <w:sz w:val="18"/>
        </w:rPr>
        <w:t>陈子</w:t>
      </w:r>
      <w:proofErr w:type="gramStart"/>
      <w:r>
        <w:rPr>
          <w:rFonts w:cs="Times New Roman"/>
          <w:color w:val="EE0000"/>
          <w:sz w:val="18"/>
        </w:rPr>
        <w:t>婧</w:t>
      </w:r>
      <w:r>
        <w:rPr>
          <w:rFonts w:cs="Times New Roman"/>
          <w:color w:val="EE0000"/>
          <w:sz w:val="18"/>
        </w:rPr>
        <w:t>,</w:t>
      </w:r>
      <w:proofErr w:type="gramEnd"/>
      <w:r>
        <w:rPr>
          <w:rFonts w:cs="Times New Roman"/>
          <w:color w:val="EE0000"/>
          <w:sz w:val="18"/>
        </w:rPr>
        <w:t xml:space="preserve"> </w:t>
      </w:r>
      <w:proofErr w:type="gramStart"/>
      <w:r>
        <w:rPr>
          <w:rFonts w:cs="Times New Roman"/>
          <w:color w:val="EE0000"/>
          <w:sz w:val="18"/>
        </w:rPr>
        <w:t>等</w:t>
      </w:r>
      <w:r>
        <w:rPr>
          <w:rFonts w:cs="Times New Roman"/>
          <w:color w:val="EE0000"/>
          <w:sz w:val="18"/>
        </w:rPr>
        <w:t>.</w:t>
      </w:r>
      <w:proofErr w:type="gramEnd"/>
      <w:r>
        <w:rPr>
          <w:rFonts w:cs="Times New Roman"/>
          <w:color w:val="EE0000"/>
          <w:sz w:val="18"/>
        </w:rPr>
        <w:t xml:space="preserve"> </w:t>
      </w:r>
      <w:r>
        <w:rPr>
          <w:rFonts w:cs="Times New Roman"/>
          <w:color w:val="EE0000"/>
          <w:sz w:val="18"/>
        </w:rPr>
        <w:t>离群专利视角下的新兴技术预测</w:t>
      </w:r>
      <w:r>
        <w:rPr>
          <w:rFonts w:cs="Times New Roman"/>
          <w:color w:val="EE0000"/>
          <w:sz w:val="18"/>
        </w:rPr>
        <w:t>——</w:t>
      </w:r>
      <w:r>
        <w:rPr>
          <w:rFonts w:cs="Times New Roman"/>
          <w:color w:val="EE0000"/>
          <w:sz w:val="18"/>
        </w:rPr>
        <w:t>基于</w:t>
      </w:r>
      <w:r>
        <w:rPr>
          <w:rFonts w:cs="Times New Roman"/>
          <w:color w:val="EE0000"/>
          <w:sz w:val="18"/>
        </w:rPr>
        <w:t xml:space="preserve"> BERT </w:t>
      </w:r>
      <w:r>
        <w:rPr>
          <w:rFonts w:cs="Times New Roman"/>
          <w:color w:val="EE0000"/>
          <w:sz w:val="18"/>
        </w:rPr>
        <w:t>模型和深度神经网络</w:t>
      </w:r>
      <w:r>
        <w:rPr>
          <w:rFonts w:cs="Times New Roman"/>
          <w:color w:val="EE0000"/>
          <w:sz w:val="18"/>
        </w:rPr>
        <w:t xml:space="preserve">[J]. </w:t>
      </w:r>
      <w:r>
        <w:rPr>
          <w:rFonts w:cs="Times New Roman"/>
          <w:color w:val="EE0000"/>
          <w:sz w:val="18"/>
        </w:rPr>
        <w:t>图书情报</w:t>
      </w:r>
      <w:proofErr w:type="gramStart"/>
      <w:r>
        <w:rPr>
          <w:rFonts w:cs="Times New Roman"/>
          <w:color w:val="EE0000"/>
          <w:sz w:val="18"/>
        </w:rPr>
        <w:t>工作</w:t>
      </w:r>
      <w:r>
        <w:rPr>
          <w:rFonts w:cs="Times New Roman"/>
          <w:color w:val="EE0000"/>
          <w:sz w:val="18"/>
        </w:rPr>
        <w:t>,</w:t>
      </w:r>
      <w:proofErr w:type="gramEnd"/>
      <w:r>
        <w:rPr>
          <w:rFonts w:cs="Times New Roman"/>
          <w:color w:val="EE0000"/>
          <w:sz w:val="18"/>
        </w:rPr>
        <w:t xml:space="preserve"> 2021, 65</w:t>
      </w:r>
      <w:proofErr w:type="gramStart"/>
      <w:r>
        <w:rPr>
          <w:rFonts w:cs="Times New Roman"/>
          <w:color w:val="EE0000"/>
          <w:sz w:val="18"/>
        </w:rPr>
        <w:t>(17)</w:t>
      </w:r>
      <w:proofErr w:type="gramEnd"/>
      <w:r>
        <w:rPr>
          <w:rFonts w:cs="Times New Roman"/>
          <w:color w:val="EE0000"/>
          <w:sz w:val="18"/>
        </w:rPr>
        <w:t>: 131-141.</w:t>
      </w:r>
    </w:p>
    <w:p w14:paraId="171B2E72" w14:textId="77777777" w:rsidR="00021152" w:rsidRPr="0067428C" w:rsidRDefault="00021152" w:rsidP="00021152">
      <w:pPr>
        <w:pStyle w:val="a9"/>
        <w:ind w:left="360" w:hangingChars="200" w:hanging="360"/>
        <w:jc w:val="left"/>
        <w:rPr>
          <w:sz w:val="18"/>
        </w:rPr>
      </w:pPr>
      <w:r>
        <w:rPr>
          <w:rFonts w:cs="Times New Roman"/>
          <w:sz w:val="18"/>
        </w:rPr>
        <w:t>[13]</w:t>
      </w:r>
      <w:r>
        <w:rPr>
          <w:rFonts w:cs="Times New Roman"/>
          <w:sz w:val="18"/>
        </w:rPr>
        <w:t>魏</w:t>
      </w:r>
      <w:proofErr w:type="gramStart"/>
      <w:r>
        <w:rPr>
          <w:rFonts w:cs="Times New Roman"/>
          <w:sz w:val="18"/>
        </w:rPr>
        <w:t>明珠</w:t>
      </w:r>
      <w:r>
        <w:rPr>
          <w:rFonts w:cs="Times New Roman"/>
          <w:sz w:val="18"/>
        </w:rPr>
        <w:t>,</w:t>
      </w:r>
      <w:proofErr w:type="gramEnd"/>
      <w:r>
        <w:rPr>
          <w:rFonts w:cs="Times New Roman"/>
          <w:sz w:val="18"/>
        </w:rPr>
        <w:t xml:space="preserve"> </w:t>
      </w:r>
      <w:proofErr w:type="gramStart"/>
      <w:r>
        <w:rPr>
          <w:rFonts w:cs="Times New Roman"/>
          <w:sz w:val="18"/>
        </w:rPr>
        <w:t>郑荣</w:t>
      </w:r>
      <w:r>
        <w:rPr>
          <w:rFonts w:cs="Times New Roman"/>
          <w:sz w:val="18"/>
        </w:rPr>
        <w:t>,</w:t>
      </w:r>
      <w:proofErr w:type="gramEnd"/>
      <w:r>
        <w:rPr>
          <w:rFonts w:cs="Times New Roman"/>
          <w:sz w:val="18"/>
        </w:rPr>
        <w:t xml:space="preserve"> </w:t>
      </w:r>
      <w:proofErr w:type="gramStart"/>
      <w:r>
        <w:rPr>
          <w:rFonts w:cs="Times New Roman"/>
          <w:sz w:val="18"/>
        </w:rPr>
        <w:t>高志豪</w:t>
      </w:r>
      <w:r>
        <w:rPr>
          <w:rFonts w:cs="Times New Roman"/>
          <w:sz w:val="18"/>
        </w:rPr>
        <w:t>,</w:t>
      </w:r>
      <w:proofErr w:type="gramEnd"/>
      <w:r>
        <w:rPr>
          <w:rFonts w:cs="Times New Roman"/>
          <w:sz w:val="18"/>
        </w:rPr>
        <w:t xml:space="preserve"> </w:t>
      </w:r>
      <w:proofErr w:type="gramStart"/>
      <w:r>
        <w:rPr>
          <w:rFonts w:cs="Times New Roman"/>
          <w:sz w:val="18"/>
        </w:rPr>
        <w:t>等</w:t>
      </w:r>
      <w:r>
        <w:rPr>
          <w:rFonts w:cs="Times New Roman"/>
          <w:sz w:val="18"/>
        </w:rPr>
        <w:t>.</w:t>
      </w:r>
      <w:proofErr w:type="gramEnd"/>
      <w:r>
        <w:rPr>
          <w:rFonts w:cs="Times New Roman"/>
          <w:sz w:val="18"/>
        </w:rPr>
        <w:t xml:space="preserve"> </w:t>
      </w:r>
      <w:r>
        <w:rPr>
          <w:rFonts w:cs="Times New Roman"/>
          <w:sz w:val="18"/>
        </w:rPr>
        <w:t>融合知识图谱和深度神经网络的产业新兴技术预测模型研究</w:t>
      </w:r>
      <w:r>
        <w:rPr>
          <w:rFonts w:cs="Times New Roman"/>
          <w:sz w:val="18"/>
        </w:rPr>
        <w:t xml:space="preserve">[J]. </w:t>
      </w:r>
      <w:r>
        <w:rPr>
          <w:rFonts w:cs="Times New Roman"/>
          <w:sz w:val="18"/>
        </w:rPr>
        <w:t>情报</w:t>
      </w:r>
      <w:proofErr w:type="gramStart"/>
      <w:r>
        <w:rPr>
          <w:rFonts w:cs="Times New Roman"/>
          <w:sz w:val="18"/>
        </w:rPr>
        <w:t>学报</w:t>
      </w:r>
      <w:r>
        <w:rPr>
          <w:rFonts w:cs="Times New Roman"/>
          <w:sz w:val="18"/>
        </w:rPr>
        <w:t>,</w:t>
      </w:r>
      <w:proofErr w:type="gramEnd"/>
      <w:r>
        <w:rPr>
          <w:rFonts w:cs="Times New Roman"/>
          <w:sz w:val="18"/>
        </w:rPr>
        <w:t xml:space="preserve"> 2022, 41</w:t>
      </w:r>
      <w:proofErr w:type="gramStart"/>
      <w:r>
        <w:rPr>
          <w:rFonts w:cs="Times New Roman"/>
          <w:sz w:val="18"/>
        </w:rPr>
        <w:t>(11)</w:t>
      </w:r>
      <w:proofErr w:type="gramEnd"/>
      <w:r>
        <w:rPr>
          <w:rFonts w:cs="Times New Roman"/>
          <w:sz w:val="18"/>
        </w:rPr>
        <w:t>: 1134-1148.</w:t>
      </w:r>
    </w:p>
    <w:p w14:paraId="08D19705" w14:textId="77777777" w:rsidR="00021152" w:rsidRPr="0067428C" w:rsidRDefault="00021152" w:rsidP="00021152">
      <w:pPr>
        <w:pStyle w:val="a9"/>
        <w:ind w:left="360" w:hangingChars="200" w:hanging="360"/>
        <w:jc w:val="left"/>
        <w:rPr>
          <w:sz w:val="18"/>
        </w:rPr>
      </w:pPr>
      <w:r>
        <w:rPr>
          <w:rFonts w:cs="Times New Roman"/>
          <w:color w:val="EE0000"/>
          <w:sz w:val="18"/>
        </w:rPr>
        <w:t>[</w:t>
      </w:r>
      <w:proofErr w:type="gramStart"/>
      <w:r>
        <w:rPr>
          <w:rFonts w:cs="Times New Roman"/>
          <w:color w:val="EE0000"/>
          <w:sz w:val="18"/>
        </w:rPr>
        <w:t>14]WOLCOTT</w:t>
      </w:r>
      <w:proofErr w:type="gramEnd"/>
      <w:r>
        <w:rPr>
          <w:rFonts w:cs="Times New Roman"/>
          <w:color w:val="EE0000"/>
          <w:sz w:val="18"/>
        </w:rPr>
        <w:t xml:space="preserve"> H N, FOUCH M J, HSU E R, et al. Modeling time-dependent and -independent indicators to facilitate identification of breakthrough research papers[J]. </w:t>
      </w:r>
      <w:proofErr w:type="spellStart"/>
      <w:r>
        <w:rPr>
          <w:rFonts w:cs="Times New Roman"/>
          <w:color w:val="EE0000"/>
          <w:sz w:val="18"/>
        </w:rPr>
        <w:t>Scientometrics</w:t>
      </w:r>
      <w:proofErr w:type="spellEnd"/>
      <w:r>
        <w:rPr>
          <w:rFonts w:cs="Times New Roman"/>
          <w:color w:val="EE0000"/>
          <w:sz w:val="18"/>
        </w:rPr>
        <w:t>, 2016, 107(2): 807-817.</w:t>
      </w:r>
    </w:p>
    <w:p w14:paraId="6B9B58DB" w14:textId="77777777" w:rsidR="00021152" w:rsidRPr="0067428C" w:rsidRDefault="00021152" w:rsidP="00021152">
      <w:pPr>
        <w:pStyle w:val="a9"/>
        <w:ind w:left="360" w:hangingChars="200" w:hanging="360"/>
        <w:jc w:val="left"/>
        <w:rPr>
          <w:sz w:val="18"/>
        </w:rPr>
      </w:pPr>
      <w:r>
        <w:rPr>
          <w:rFonts w:cs="Times New Roman"/>
          <w:color w:val="EE0000"/>
          <w:sz w:val="18"/>
        </w:rPr>
        <w:t>[</w:t>
      </w:r>
      <w:proofErr w:type="gramStart"/>
      <w:r>
        <w:rPr>
          <w:rFonts w:cs="Times New Roman"/>
          <w:color w:val="EE0000"/>
          <w:sz w:val="18"/>
        </w:rPr>
        <w:t>15]LEE</w:t>
      </w:r>
      <w:proofErr w:type="gramEnd"/>
      <w:r>
        <w:rPr>
          <w:rFonts w:cs="Times New Roman"/>
          <w:color w:val="EE0000"/>
          <w:sz w:val="18"/>
        </w:rPr>
        <w:t xml:space="preserve"> C, KWON O, KIM M, et al. Early identification of emerging technologies: A machine learning approach using multiple patent indicators[J]. Technological Forecasting and Social Change, 2018, 127: 291-303.</w:t>
      </w:r>
    </w:p>
    <w:p w14:paraId="41ACB2AF" w14:textId="77777777" w:rsidR="00021152" w:rsidRPr="0067428C" w:rsidRDefault="00021152" w:rsidP="00021152">
      <w:pPr>
        <w:pStyle w:val="a9"/>
        <w:ind w:left="360" w:hangingChars="200" w:hanging="360"/>
        <w:jc w:val="left"/>
        <w:rPr>
          <w:sz w:val="18"/>
        </w:rPr>
      </w:pPr>
      <w:r>
        <w:rPr>
          <w:rFonts w:cs="Times New Roman"/>
          <w:color w:val="EE0000"/>
          <w:sz w:val="18"/>
        </w:rPr>
        <w:t>[</w:t>
      </w:r>
      <w:proofErr w:type="gramStart"/>
      <w:r>
        <w:rPr>
          <w:rFonts w:cs="Times New Roman"/>
          <w:color w:val="EE0000"/>
          <w:sz w:val="18"/>
        </w:rPr>
        <w:t>16]KYEBAMBE</w:t>
      </w:r>
      <w:proofErr w:type="gramEnd"/>
      <w:r>
        <w:rPr>
          <w:rFonts w:cs="Times New Roman"/>
          <w:color w:val="EE0000"/>
          <w:sz w:val="18"/>
        </w:rPr>
        <w:t xml:space="preserve"> M N, CHENG G, HUANG Y, et al. Forecasting emerging technologies: A supervised learning approach through patent analysis[J]. Technological Forecasting and Social Change, 2017, 125: 236-244.</w:t>
      </w:r>
    </w:p>
    <w:p w14:paraId="194FB76C" w14:textId="77777777" w:rsidR="00021152" w:rsidRPr="0067428C" w:rsidRDefault="00021152" w:rsidP="00021152">
      <w:pPr>
        <w:pStyle w:val="a9"/>
        <w:ind w:left="360" w:hangingChars="200" w:hanging="360"/>
        <w:jc w:val="left"/>
        <w:rPr>
          <w:sz w:val="18"/>
        </w:rPr>
      </w:pPr>
      <w:r>
        <w:rPr>
          <w:rFonts w:cs="Times New Roman"/>
          <w:sz w:val="18"/>
        </w:rPr>
        <w:t>[17]</w:t>
      </w:r>
      <w:proofErr w:type="gramStart"/>
      <w:r>
        <w:rPr>
          <w:rFonts w:cs="Times New Roman"/>
          <w:sz w:val="18"/>
        </w:rPr>
        <w:t>许学国</w:t>
      </w:r>
      <w:r>
        <w:rPr>
          <w:rFonts w:cs="Times New Roman"/>
          <w:sz w:val="18"/>
        </w:rPr>
        <w:t>,</w:t>
      </w:r>
      <w:proofErr w:type="gramEnd"/>
      <w:r>
        <w:rPr>
          <w:rFonts w:cs="Times New Roman"/>
          <w:sz w:val="18"/>
        </w:rPr>
        <w:t xml:space="preserve"> </w:t>
      </w:r>
      <w:proofErr w:type="gramStart"/>
      <w:r>
        <w:rPr>
          <w:rFonts w:cs="Times New Roman"/>
          <w:sz w:val="18"/>
        </w:rPr>
        <w:t>桂美增</w:t>
      </w:r>
      <w:r>
        <w:rPr>
          <w:rFonts w:cs="Times New Roman"/>
          <w:sz w:val="18"/>
        </w:rPr>
        <w:t>.</w:t>
      </w:r>
      <w:proofErr w:type="gramEnd"/>
      <w:r>
        <w:rPr>
          <w:rFonts w:cs="Times New Roman"/>
          <w:sz w:val="18"/>
        </w:rPr>
        <w:t xml:space="preserve"> </w:t>
      </w:r>
      <w:r>
        <w:rPr>
          <w:rFonts w:cs="Times New Roman"/>
          <w:sz w:val="18"/>
        </w:rPr>
        <w:t>基于深度学习的技术预测方法</w:t>
      </w:r>
      <w:r>
        <w:rPr>
          <w:rFonts w:cs="Times New Roman"/>
          <w:sz w:val="18"/>
        </w:rPr>
        <w:t>——</w:t>
      </w:r>
      <w:r>
        <w:rPr>
          <w:rFonts w:cs="Times New Roman"/>
          <w:sz w:val="18"/>
        </w:rPr>
        <w:t>以机器人技术为例</w:t>
      </w:r>
      <w:r>
        <w:rPr>
          <w:rFonts w:cs="Times New Roman"/>
          <w:sz w:val="18"/>
        </w:rPr>
        <w:t xml:space="preserve">[J]. </w:t>
      </w:r>
      <w:r>
        <w:rPr>
          <w:rFonts w:cs="Times New Roman"/>
          <w:sz w:val="18"/>
        </w:rPr>
        <w:t>情报</w:t>
      </w:r>
      <w:proofErr w:type="gramStart"/>
      <w:r>
        <w:rPr>
          <w:rFonts w:cs="Times New Roman"/>
          <w:sz w:val="18"/>
        </w:rPr>
        <w:t>杂志</w:t>
      </w:r>
      <w:r>
        <w:rPr>
          <w:rFonts w:cs="Times New Roman"/>
          <w:sz w:val="18"/>
        </w:rPr>
        <w:t>,</w:t>
      </w:r>
      <w:proofErr w:type="gramEnd"/>
      <w:r>
        <w:rPr>
          <w:rFonts w:cs="Times New Roman"/>
          <w:sz w:val="18"/>
        </w:rPr>
        <w:t xml:space="preserve"> 2020, 39</w:t>
      </w:r>
      <w:proofErr w:type="gramStart"/>
      <w:r>
        <w:rPr>
          <w:rFonts w:cs="Times New Roman"/>
          <w:sz w:val="18"/>
        </w:rPr>
        <w:t>(8)</w:t>
      </w:r>
      <w:proofErr w:type="gramEnd"/>
      <w:r>
        <w:rPr>
          <w:rFonts w:cs="Times New Roman"/>
          <w:sz w:val="18"/>
        </w:rPr>
        <w:t>: 53-62.</w:t>
      </w:r>
    </w:p>
    <w:p w14:paraId="223C6787" w14:textId="77777777" w:rsidR="00021152" w:rsidRPr="0067428C" w:rsidRDefault="00021152" w:rsidP="00021152">
      <w:pPr>
        <w:pStyle w:val="a9"/>
        <w:ind w:left="360" w:hangingChars="200" w:hanging="360"/>
        <w:jc w:val="left"/>
        <w:rPr>
          <w:sz w:val="18"/>
        </w:rPr>
      </w:pPr>
      <w:r>
        <w:rPr>
          <w:rFonts w:cs="Times New Roman"/>
          <w:color w:val="EE0000"/>
          <w:sz w:val="18"/>
        </w:rPr>
        <w:t>[</w:t>
      </w:r>
      <w:proofErr w:type="gramStart"/>
      <w:r>
        <w:rPr>
          <w:rFonts w:cs="Times New Roman"/>
          <w:color w:val="EE0000"/>
          <w:sz w:val="18"/>
        </w:rPr>
        <w:t>18]JUN</w:t>
      </w:r>
      <w:proofErr w:type="gramEnd"/>
      <w:r>
        <w:rPr>
          <w:rFonts w:cs="Times New Roman"/>
          <w:color w:val="EE0000"/>
          <w:sz w:val="18"/>
        </w:rPr>
        <w:t xml:space="preserve"> S. Central technology forecasting using social network analysis[C]//KIM T H, RAMOS C, KIM H K, et al. Computer applications for software engineering, disaster recovery, and business continuity. Berlin: Springer, 2012: 1-8.</w:t>
      </w:r>
    </w:p>
    <w:p w14:paraId="025C6FDA" w14:textId="77777777" w:rsidR="00021152" w:rsidRPr="0067428C" w:rsidRDefault="00021152" w:rsidP="00021152">
      <w:pPr>
        <w:pStyle w:val="a9"/>
        <w:ind w:left="360" w:hangingChars="200" w:hanging="360"/>
        <w:jc w:val="left"/>
        <w:rPr>
          <w:sz w:val="18"/>
        </w:rPr>
      </w:pPr>
      <w:r>
        <w:rPr>
          <w:rFonts w:cs="Times New Roman"/>
          <w:sz w:val="18"/>
        </w:rPr>
        <w:t>[19]</w:t>
      </w:r>
      <w:proofErr w:type="gramStart"/>
      <w:r>
        <w:rPr>
          <w:rFonts w:cs="Times New Roman"/>
          <w:sz w:val="18"/>
        </w:rPr>
        <w:t>桂美增</w:t>
      </w:r>
      <w:r>
        <w:rPr>
          <w:rFonts w:cs="Times New Roman"/>
          <w:sz w:val="18"/>
        </w:rPr>
        <w:t>,</w:t>
      </w:r>
      <w:proofErr w:type="gramEnd"/>
      <w:r>
        <w:rPr>
          <w:rFonts w:cs="Times New Roman"/>
          <w:sz w:val="18"/>
        </w:rPr>
        <w:t xml:space="preserve"> </w:t>
      </w:r>
      <w:proofErr w:type="gramStart"/>
      <w:r>
        <w:rPr>
          <w:rFonts w:cs="Times New Roman"/>
          <w:sz w:val="18"/>
        </w:rPr>
        <w:t>许学国</w:t>
      </w:r>
      <w:r>
        <w:rPr>
          <w:rFonts w:cs="Times New Roman"/>
          <w:sz w:val="18"/>
        </w:rPr>
        <w:t>.</w:t>
      </w:r>
      <w:proofErr w:type="gramEnd"/>
      <w:r>
        <w:rPr>
          <w:rFonts w:cs="Times New Roman"/>
          <w:sz w:val="18"/>
        </w:rPr>
        <w:t xml:space="preserve"> </w:t>
      </w:r>
      <w:r>
        <w:rPr>
          <w:rFonts w:cs="Times New Roman"/>
          <w:sz w:val="18"/>
        </w:rPr>
        <w:t>基于深度学习的技术机会预测研究</w:t>
      </w:r>
      <w:r>
        <w:rPr>
          <w:rFonts w:cs="Times New Roman"/>
          <w:sz w:val="18"/>
        </w:rPr>
        <w:t>——</w:t>
      </w:r>
      <w:r>
        <w:rPr>
          <w:rFonts w:cs="Times New Roman"/>
          <w:sz w:val="18"/>
        </w:rPr>
        <w:t>以新能源汽车为例</w:t>
      </w:r>
      <w:r>
        <w:rPr>
          <w:rFonts w:cs="Times New Roman"/>
          <w:sz w:val="18"/>
        </w:rPr>
        <w:t xml:space="preserve">[J]. </w:t>
      </w:r>
      <w:r>
        <w:rPr>
          <w:rFonts w:cs="Times New Roman"/>
          <w:sz w:val="18"/>
        </w:rPr>
        <w:t>图书情报</w:t>
      </w:r>
      <w:proofErr w:type="gramStart"/>
      <w:r>
        <w:rPr>
          <w:rFonts w:cs="Times New Roman"/>
          <w:sz w:val="18"/>
        </w:rPr>
        <w:t>工作</w:t>
      </w:r>
      <w:r>
        <w:rPr>
          <w:rFonts w:cs="Times New Roman"/>
          <w:sz w:val="18"/>
        </w:rPr>
        <w:t>,</w:t>
      </w:r>
      <w:proofErr w:type="gramEnd"/>
      <w:r>
        <w:rPr>
          <w:rFonts w:cs="Times New Roman"/>
          <w:sz w:val="18"/>
        </w:rPr>
        <w:t xml:space="preserve"> 2021, 65</w:t>
      </w:r>
      <w:proofErr w:type="gramStart"/>
      <w:r>
        <w:rPr>
          <w:rFonts w:cs="Times New Roman"/>
          <w:sz w:val="18"/>
        </w:rPr>
        <w:t>(19)</w:t>
      </w:r>
      <w:proofErr w:type="gramEnd"/>
      <w:r>
        <w:rPr>
          <w:rFonts w:cs="Times New Roman"/>
          <w:sz w:val="18"/>
        </w:rPr>
        <w:t>: 130-141.</w:t>
      </w:r>
    </w:p>
    <w:p w14:paraId="2F3BAE73" w14:textId="77777777" w:rsidR="00021152" w:rsidRPr="0067428C" w:rsidRDefault="00021152" w:rsidP="00021152">
      <w:pPr>
        <w:pStyle w:val="a9"/>
        <w:ind w:left="360" w:hangingChars="200" w:hanging="360"/>
        <w:jc w:val="left"/>
        <w:rPr>
          <w:sz w:val="18"/>
        </w:rPr>
      </w:pPr>
      <w:r>
        <w:rPr>
          <w:rFonts w:cs="Times New Roman"/>
          <w:color w:val="EE0000"/>
          <w:sz w:val="18"/>
        </w:rPr>
        <w:t>[20]</w:t>
      </w:r>
      <w:proofErr w:type="gramStart"/>
      <w:r>
        <w:rPr>
          <w:rFonts w:cs="Times New Roman"/>
          <w:color w:val="EE0000"/>
          <w:sz w:val="18"/>
        </w:rPr>
        <w:t>陈伟</w:t>
      </w:r>
      <w:r>
        <w:rPr>
          <w:rFonts w:cs="Times New Roman"/>
          <w:color w:val="EE0000"/>
          <w:sz w:val="18"/>
        </w:rPr>
        <w:t>,</w:t>
      </w:r>
      <w:proofErr w:type="gramEnd"/>
      <w:r>
        <w:rPr>
          <w:rFonts w:cs="Times New Roman"/>
          <w:color w:val="EE0000"/>
          <w:sz w:val="18"/>
        </w:rPr>
        <w:t xml:space="preserve"> </w:t>
      </w:r>
      <w:r>
        <w:rPr>
          <w:rFonts w:cs="Times New Roman"/>
          <w:color w:val="EE0000"/>
          <w:sz w:val="18"/>
        </w:rPr>
        <w:t>林</w:t>
      </w:r>
      <w:proofErr w:type="gramStart"/>
      <w:r>
        <w:rPr>
          <w:rFonts w:cs="Times New Roman"/>
          <w:color w:val="EE0000"/>
          <w:sz w:val="18"/>
        </w:rPr>
        <w:t>超然</w:t>
      </w:r>
      <w:r>
        <w:rPr>
          <w:rFonts w:cs="Times New Roman"/>
          <w:color w:val="EE0000"/>
          <w:sz w:val="18"/>
        </w:rPr>
        <w:t>,</w:t>
      </w:r>
      <w:proofErr w:type="gramEnd"/>
      <w:r>
        <w:rPr>
          <w:rFonts w:cs="Times New Roman"/>
          <w:color w:val="EE0000"/>
          <w:sz w:val="18"/>
        </w:rPr>
        <w:t xml:space="preserve"> </w:t>
      </w:r>
      <w:proofErr w:type="gramStart"/>
      <w:r>
        <w:rPr>
          <w:rFonts w:cs="Times New Roman"/>
          <w:color w:val="EE0000"/>
          <w:sz w:val="18"/>
        </w:rPr>
        <w:t>李金秋</w:t>
      </w:r>
      <w:r>
        <w:rPr>
          <w:rFonts w:cs="Times New Roman"/>
          <w:color w:val="EE0000"/>
          <w:sz w:val="18"/>
        </w:rPr>
        <w:t>,</w:t>
      </w:r>
      <w:proofErr w:type="gramEnd"/>
      <w:r>
        <w:rPr>
          <w:rFonts w:cs="Times New Roman"/>
          <w:color w:val="EE0000"/>
          <w:sz w:val="18"/>
        </w:rPr>
        <w:t xml:space="preserve"> </w:t>
      </w:r>
      <w:proofErr w:type="gramStart"/>
      <w:r>
        <w:rPr>
          <w:rFonts w:cs="Times New Roman"/>
          <w:color w:val="EE0000"/>
          <w:sz w:val="18"/>
        </w:rPr>
        <w:t>等</w:t>
      </w:r>
      <w:r>
        <w:rPr>
          <w:rFonts w:cs="Times New Roman"/>
          <w:color w:val="EE0000"/>
          <w:sz w:val="18"/>
        </w:rPr>
        <w:t>.</w:t>
      </w:r>
      <w:proofErr w:type="gramEnd"/>
      <w:r>
        <w:rPr>
          <w:rFonts w:cs="Times New Roman"/>
          <w:color w:val="EE0000"/>
          <w:sz w:val="18"/>
        </w:rPr>
        <w:t xml:space="preserve"> </w:t>
      </w:r>
      <w:r>
        <w:rPr>
          <w:rFonts w:cs="Times New Roman"/>
          <w:color w:val="EE0000"/>
          <w:sz w:val="18"/>
        </w:rPr>
        <w:t>基于</w:t>
      </w:r>
      <w:r>
        <w:rPr>
          <w:rFonts w:cs="Times New Roman"/>
          <w:color w:val="EE0000"/>
          <w:sz w:val="18"/>
        </w:rPr>
        <w:t xml:space="preserve"> LDA-HMM </w:t>
      </w:r>
      <w:r>
        <w:rPr>
          <w:rFonts w:cs="Times New Roman"/>
          <w:color w:val="EE0000"/>
          <w:sz w:val="18"/>
        </w:rPr>
        <w:t>的专利技术主题演化趋势分析</w:t>
      </w:r>
      <w:r>
        <w:rPr>
          <w:rFonts w:cs="Times New Roman"/>
          <w:color w:val="EE0000"/>
          <w:sz w:val="18"/>
        </w:rPr>
        <w:t>——</w:t>
      </w:r>
      <w:r>
        <w:rPr>
          <w:rFonts w:cs="Times New Roman"/>
          <w:color w:val="EE0000"/>
          <w:sz w:val="18"/>
        </w:rPr>
        <w:t>以船用柴油机技术为例</w:t>
      </w:r>
      <w:r>
        <w:rPr>
          <w:rFonts w:cs="Times New Roman"/>
          <w:color w:val="EE0000"/>
          <w:sz w:val="18"/>
        </w:rPr>
        <w:t xml:space="preserve">[J]. </w:t>
      </w:r>
      <w:r>
        <w:rPr>
          <w:rFonts w:cs="Times New Roman"/>
          <w:color w:val="EE0000"/>
          <w:sz w:val="18"/>
        </w:rPr>
        <w:t>情报</w:t>
      </w:r>
      <w:proofErr w:type="gramStart"/>
      <w:r>
        <w:rPr>
          <w:rFonts w:cs="Times New Roman"/>
          <w:color w:val="EE0000"/>
          <w:sz w:val="18"/>
        </w:rPr>
        <w:t>学报</w:t>
      </w:r>
      <w:r>
        <w:rPr>
          <w:rFonts w:cs="Times New Roman"/>
          <w:color w:val="EE0000"/>
          <w:sz w:val="18"/>
        </w:rPr>
        <w:t>,</w:t>
      </w:r>
      <w:proofErr w:type="gramEnd"/>
      <w:r>
        <w:rPr>
          <w:rFonts w:cs="Times New Roman"/>
          <w:color w:val="EE0000"/>
          <w:sz w:val="18"/>
        </w:rPr>
        <w:t xml:space="preserve"> 2018, 37</w:t>
      </w:r>
      <w:proofErr w:type="gramStart"/>
      <w:r>
        <w:rPr>
          <w:rFonts w:cs="Times New Roman"/>
          <w:color w:val="EE0000"/>
          <w:sz w:val="18"/>
        </w:rPr>
        <w:t>(7)</w:t>
      </w:r>
      <w:proofErr w:type="gramEnd"/>
      <w:r>
        <w:rPr>
          <w:rFonts w:cs="Times New Roman"/>
          <w:color w:val="EE0000"/>
          <w:sz w:val="18"/>
        </w:rPr>
        <w:t>: 732-741.</w:t>
      </w:r>
    </w:p>
    <w:p w14:paraId="1FA04AB9" w14:textId="77777777" w:rsidR="00021152" w:rsidRPr="0067428C" w:rsidRDefault="00021152" w:rsidP="00021152">
      <w:pPr>
        <w:pStyle w:val="a9"/>
        <w:ind w:left="360" w:hangingChars="200" w:hanging="360"/>
        <w:jc w:val="left"/>
        <w:rPr>
          <w:sz w:val="18"/>
        </w:rPr>
      </w:pPr>
      <w:r>
        <w:rPr>
          <w:rFonts w:cs="Times New Roman"/>
          <w:color w:val="EE0000"/>
          <w:sz w:val="18"/>
        </w:rPr>
        <w:t>[21]</w:t>
      </w:r>
      <w:proofErr w:type="gramStart"/>
      <w:r>
        <w:rPr>
          <w:rFonts w:cs="Times New Roman"/>
          <w:color w:val="EE0000"/>
          <w:sz w:val="18"/>
        </w:rPr>
        <w:t>孔令凯</w:t>
      </w:r>
      <w:r>
        <w:rPr>
          <w:rFonts w:cs="Times New Roman"/>
          <w:color w:val="EE0000"/>
          <w:sz w:val="18"/>
        </w:rPr>
        <w:t>.</w:t>
      </w:r>
      <w:proofErr w:type="gramEnd"/>
      <w:r>
        <w:rPr>
          <w:rFonts w:cs="Times New Roman"/>
          <w:color w:val="EE0000"/>
          <w:sz w:val="18"/>
        </w:rPr>
        <w:t xml:space="preserve"> </w:t>
      </w:r>
      <w:r>
        <w:rPr>
          <w:rFonts w:cs="Times New Roman"/>
          <w:color w:val="EE0000"/>
          <w:sz w:val="18"/>
        </w:rPr>
        <w:t>基于文本挖掘的产业关键共性技术识别及演化研究</w:t>
      </w:r>
      <w:r>
        <w:rPr>
          <w:rFonts w:cs="Times New Roman"/>
          <w:color w:val="EE0000"/>
          <w:sz w:val="18"/>
        </w:rPr>
        <w:t xml:space="preserve">[D]. </w:t>
      </w:r>
      <w:proofErr w:type="gramStart"/>
      <w:r>
        <w:rPr>
          <w:rFonts w:cs="Times New Roman"/>
          <w:color w:val="EE0000"/>
          <w:sz w:val="18"/>
        </w:rPr>
        <w:t>哈尔滨</w:t>
      </w:r>
      <w:r>
        <w:rPr>
          <w:rFonts w:cs="Times New Roman"/>
          <w:color w:val="EE0000"/>
          <w:sz w:val="18"/>
        </w:rPr>
        <w:t>:</w:t>
      </w:r>
      <w:proofErr w:type="gramEnd"/>
      <w:r>
        <w:rPr>
          <w:rFonts w:cs="Times New Roman"/>
          <w:color w:val="EE0000"/>
          <w:sz w:val="18"/>
        </w:rPr>
        <w:t xml:space="preserve"> </w:t>
      </w:r>
      <w:r>
        <w:rPr>
          <w:rFonts w:cs="Times New Roman"/>
          <w:color w:val="EE0000"/>
          <w:sz w:val="18"/>
        </w:rPr>
        <w:t>哈尔滨工程</w:t>
      </w:r>
      <w:proofErr w:type="gramStart"/>
      <w:r>
        <w:rPr>
          <w:rFonts w:cs="Times New Roman"/>
          <w:color w:val="EE0000"/>
          <w:sz w:val="18"/>
        </w:rPr>
        <w:t>大学</w:t>
      </w:r>
      <w:r>
        <w:rPr>
          <w:rFonts w:cs="Times New Roman"/>
          <w:color w:val="EE0000"/>
          <w:sz w:val="18"/>
        </w:rPr>
        <w:t>,</w:t>
      </w:r>
      <w:proofErr w:type="gramEnd"/>
      <w:r>
        <w:rPr>
          <w:rFonts w:cs="Times New Roman"/>
          <w:color w:val="EE0000"/>
          <w:sz w:val="18"/>
        </w:rPr>
        <w:t xml:space="preserve"> 2024.</w:t>
      </w:r>
    </w:p>
    <w:p w14:paraId="635F56A0" w14:textId="77777777" w:rsidR="00021152" w:rsidRPr="0067428C" w:rsidRDefault="00021152" w:rsidP="00021152">
      <w:pPr>
        <w:pStyle w:val="a9"/>
        <w:ind w:left="360" w:hangingChars="200" w:hanging="360"/>
        <w:jc w:val="left"/>
        <w:rPr>
          <w:sz w:val="18"/>
        </w:rPr>
      </w:pPr>
      <w:r>
        <w:rPr>
          <w:rFonts w:cs="Times New Roman"/>
          <w:color w:val="EE0000"/>
          <w:sz w:val="18"/>
        </w:rPr>
        <w:t>[</w:t>
      </w:r>
      <w:proofErr w:type="gramStart"/>
      <w:r>
        <w:rPr>
          <w:rFonts w:cs="Times New Roman"/>
          <w:color w:val="EE0000"/>
          <w:sz w:val="18"/>
        </w:rPr>
        <w:t>22]JIN</w:t>
      </w:r>
      <w:proofErr w:type="gramEnd"/>
      <w:r>
        <w:rPr>
          <w:rFonts w:cs="Times New Roman"/>
          <w:color w:val="EE0000"/>
          <w:sz w:val="18"/>
        </w:rPr>
        <w:t xml:space="preserve"> T, MIYAZAKI K, KAJIKAWA Y. Identification of evolutionary characteristics of emerging technologies: The case of smart grid in Japan[C]//2016 Portland International Conference on Management of Engineering and Technology. Piscataway: IEEE, 2016: 649-656.</w:t>
      </w:r>
    </w:p>
    <w:p w14:paraId="5B8B1389" w14:textId="77777777" w:rsidR="00021152" w:rsidRPr="0067428C" w:rsidRDefault="00021152" w:rsidP="00021152">
      <w:pPr>
        <w:pStyle w:val="a9"/>
        <w:ind w:left="360" w:hangingChars="200" w:hanging="360"/>
        <w:jc w:val="left"/>
        <w:rPr>
          <w:sz w:val="18"/>
        </w:rPr>
      </w:pPr>
      <w:r>
        <w:rPr>
          <w:rFonts w:cs="Times New Roman"/>
          <w:sz w:val="18"/>
        </w:rPr>
        <w:t>[23]LI S, GARCES E, DAIM T. Technology forecasting by analogy-based on social network analysis: The case of autonomous vehicles[J]. Technological Forecasting and Social Change, 2019, 148: 119731.</w:t>
      </w:r>
    </w:p>
    <w:p w14:paraId="01795FB1" w14:textId="77777777" w:rsidR="00021152" w:rsidRPr="0067428C" w:rsidRDefault="00021152" w:rsidP="00021152">
      <w:pPr>
        <w:pStyle w:val="a9"/>
        <w:ind w:left="360" w:hangingChars="200" w:hanging="360"/>
        <w:jc w:val="left"/>
        <w:rPr>
          <w:sz w:val="18"/>
        </w:rPr>
      </w:pPr>
      <w:r>
        <w:rPr>
          <w:rFonts w:cs="Times New Roman"/>
          <w:sz w:val="18"/>
        </w:rPr>
        <w:t>[</w:t>
      </w:r>
      <w:proofErr w:type="gramStart"/>
      <w:r>
        <w:rPr>
          <w:rFonts w:cs="Times New Roman"/>
          <w:sz w:val="18"/>
        </w:rPr>
        <w:t>24]YOON</w:t>
      </w:r>
      <w:proofErr w:type="gramEnd"/>
      <w:r>
        <w:rPr>
          <w:rFonts w:cs="Times New Roman"/>
          <w:sz w:val="18"/>
        </w:rPr>
        <w:t xml:space="preserve"> J, KIM K. Identifying rapidly evolving technological trends for R&amp;D planning using SAO-based semantic patent networks[J]. </w:t>
      </w:r>
      <w:proofErr w:type="spellStart"/>
      <w:r>
        <w:rPr>
          <w:rFonts w:cs="Times New Roman"/>
          <w:sz w:val="18"/>
        </w:rPr>
        <w:t>Scientometrics</w:t>
      </w:r>
      <w:proofErr w:type="spellEnd"/>
      <w:r>
        <w:rPr>
          <w:rFonts w:cs="Times New Roman"/>
          <w:sz w:val="18"/>
        </w:rPr>
        <w:t>, 2011, 88(1): 213-228</w:t>
      </w:r>
      <w:r>
        <w:rPr>
          <w:rFonts w:cs="Times New Roman" w:hint="eastAsia"/>
          <w:sz w:val="18"/>
        </w:rPr>
        <w:t>.</w:t>
      </w:r>
    </w:p>
    <w:p w14:paraId="2858B283" w14:textId="77777777" w:rsidR="00021152" w:rsidRPr="0067428C" w:rsidRDefault="00021152" w:rsidP="00021152">
      <w:pPr>
        <w:pStyle w:val="a9"/>
        <w:ind w:left="360" w:hangingChars="200" w:hanging="360"/>
        <w:jc w:val="left"/>
        <w:rPr>
          <w:sz w:val="18"/>
        </w:rPr>
      </w:pPr>
      <w:r>
        <w:rPr>
          <w:rFonts w:cs="Times New Roman"/>
          <w:sz w:val="18"/>
        </w:rPr>
        <w:t>[25]</w:t>
      </w:r>
      <w:r>
        <w:rPr>
          <w:rFonts w:cs="Times New Roman"/>
          <w:sz w:val="18"/>
        </w:rPr>
        <w:t>翟</w:t>
      </w:r>
      <w:proofErr w:type="gramStart"/>
      <w:r>
        <w:rPr>
          <w:rFonts w:cs="Times New Roman"/>
          <w:sz w:val="18"/>
        </w:rPr>
        <w:t>东升</w:t>
      </w:r>
      <w:r>
        <w:rPr>
          <w:rFonts w:cs="Times New Roman"/>
          <w:sz w:val="18"/>
        </w:rPr>
        <w:t>,</w:t>
      </w:r>
      <w:proofErr w:type="gramEnd"/>
      <w:r>
        <w:rPr>
          <w:rFonts w:cs="Times New Roman"/>
          <w:sz w:val="18"/>
        </w:rPr>
        <w:t xml:space="preserve"> </w:t>
      </w:r>
      <w:proofErr w:type="gramStart"/>
      <w:r>
        <w:rPr>
          <w:rFonts w:cs="Times New Roman"/>
          <w:sz w:val="18"/>
        </w:rPr>
        <w:t>刘鹤</w:t>
      </w:r>
      <w:r>
        <w:rPr>
          <w:rFonts w:cs="Times New Roman"/>
          <w:sz w:val="18"/>
        </w:rPr>
        <w:t>,</w:t>
      </w:r>
      <w:proofErr w:type="gramEnd"/>
      <w:r>
        <w:rPr>
          <w:rFonts w:cs="Times New Roman"/>
          <w:sz w:val="18"/>
        </w:rPr>
        <w:t xml:space="preserve"> </w:t>
      </w:r>
      <w:proofErr w:type="gramStart"/>
      <w:r>
        <w:rPr>
          <w:rFonts w:cs="Times New Roman"/>
          <w:sz w:val="18"/>
        </w:rPr>
        <w:t>张杰</w:t>
      </w:r>
      <w:r>
        <w:rPr>
          <w:rFonts w:cs="Times New Roman"/>
          <w:sz w:val="18"/>
        </w:rPr>
        <w:t>,</w:t>
      </w:r>
      <w:proofErr w:type="gramEnd"/>
      <w:r>
        <w:rPr>
          <w:rFonts w:cs="Times New Roman"/>
          <w:sz w:val="18"/>
        </w:rPr>
        <w:t xml:space="preserve"> </w:t>
      </w:r>
      <w:proofErr w:type="gramStart"/>
      <w:r>
        <w:rPr>
          <w:rFonts w:cs="Times New Roman"/>
          <w:sz w:val="18"/>
        </w:rPr>
        <w:t>等</w:t>
      </w:r>
      <w:r>
        <w:rPr>
          <w:rFonts w:cs="Times New Roman"/>
          <w:sz w:val="18"/>
        </w:rPr>
        <w:t>.</w:t>
      </w:r>
      <w:proofErr w:type="gramEnd"/>
      <w:r>
        <w:rPr>
          <w:rFonts w:cs="Times New Roman"/>
          <w:sz w:val="18"/>
        </w:rPr>
        <w:t xml:space="preserve"> </w:t>
      </w:r>
      <w:r>
        <w:rPr>
          <w:rFonts w:cs="Times New Roman"/>
          <w:sz w:val="18"/>
        </w:rPr>
        <w:t>一种基于链路预测的技术机会挖掘方法</w:t>
      </w:r>
      <w:r>
        <w:rPr>
          <w:rFonts w:cs="Times New Roman"/>
          <w:sz w:val="18"/>
        </w:rPr>
        <w:t xml:space="preserve">[J]. </w:t>
      </w:r>
      <w:r>
        <w:rPr>
          <w:rFonts w:cs="Times New Roman"/>
          <w:sz w:val="18"/>
        </w:rPr>
        <w:t>情报</w:t>
      </w:r>
      <w:proofErr w:type="gramStart"/>
      <w:r>
        <w:rPr>
          <w:rFonts w:cs="Times New Roman"/>
          <w:sz w:val="18"/>
        </w:rPr>
        <w:t>学报</w:t>
      </w:r>
      <w:r>
        <w:rPr>
          <w:rFonts w:cs="Times New Roman"/>
          <w:sz w:val="18"/>
        </w:rPr>
        <w:t>,</w:t>
      </w:r>
      <w:proofErr w:type="gramEnd"/>
      <w:r>
        <w:rPr>
          <w:rFonts w:cs="Times New Roman"/>
          <w:sz w:val="18"/>
        </w:rPr>
        <w:t xml:space="preserve"> 2016, 35</w:t>
      </w:r>
      <w:proofErr w:type="gramStart"/>
      <w:r>
        <w:rPr>
          <w:rFonts w:cs="Times New Roman"/>
          <w:sz w:val="18"/>
        </w:rPr>
        <w:t>(10)</w:t>
      </w:r>
      <w:proofErr w:type="gramEnd"/>
      <w:r>
        <w:rPr>
          <w:rFonts w:cs="Times New Roman"/>
          <w:sz w:val="18"/>
        </w:rPr>
        <w:t>: 1090-1100.</w:t>
      </w:r>
    </w:p>
    <w:p w14:paraId="6DC521AE" w14:textId="77777777" w:rsidR="00021152" w:rsidRPr="0067428C" w:rsidRDefault="00021152" w:rsidP="00021152">
      <w:pPr>
        <w:pStyle w:val="a9"/>
        <w:ind w:left="360" w:hangingChars="200" w:hanging="360"/>
        <w:jc w:val="left"/>
        <w:rPr>
          <w:sz w:val="18"/>
        </w:rPr>
      </w:pPr>
      <w:r>
        <w:rPr>
          <w:rFonts w:cs="Times New Roman"/>
          <w:sz w:val="18"/>
        </w:rPr>
        <w:t>[</w:t>
      </w:r>
      <w:proofErr w:type="gramStart"/>
      <w:r>
        <w:rPr>
          <w:rFonts w:cs="Times New Roman"/>
          <w:sz w:val="18"/>
        </w:rPr>
        <w:t>26]CHO</w:t>
      </w:r>
      <w:proofErr w:type="gramEnd"/>
      <w:r>
        <w:rPr>
          <w:rFonts w:cs="Times New Roman"/>
          <w:sz w:val="18"/>
        </w:rPr>
        <w:t xml:space="preserve"> J H, LEE J, SOHN S Y. Predicting future technological convergence patterns based on machine learning using link prediction[J]. </w:t>
      </w:r>
      <w:proofErr w:type="spellStart"/>
      <w:r>
        <w:rPr>
          <w:rFonts w:cs="Times New Roman"/>
          <w:sz w:val="18"/>
        </w:rPr>
        <w:t>Scientometrics</w:t>
      </w:r>
      <w:proofErr w:type="spellEnd"/>
      <w:r>
        <w:rPr>
          <w:rFonts w:cs="Times New Roman"/>
          <w:sz w:val="18"/>
        </w:rPr>
        <w:t>, 2021, 126(7): 5413-5429.</w:t>
      </w:r>
    </w:p>
    <w:p w14:paraId="3EAA109A" w14:textId="77777777" w:rsidR="00021152" w:rsidRPr="0067428C" w:rsidRDefault="00021152" w:rsidP="00021152">
      <w:pPr>
        <w:pStyle w:val="a9"/>
        <w:ind w:left="360" w:hangingChars="200" w:hanging="360"/>
        <w:jc w:val="left"/>
        <w:rPr>
          <w:sz w:val="18"/>
        </w:rPr>
      </w:pPr>
      <w:r>
        <w:rPr>
          <w:rFonts w:cs="Times New Roman"/>
          <w:sz w:val="18"/>
        </w:rPr>
        <w:lastRenderedPageBreak/>
        <w:t>[27]</w:t>
      </w:r>
      <w:r>
        <w:rPr>
          <w:rFonts w:cs="Times New Roman"/>
          <w:sz w:val="18"/>
        </w:rPr>
        <w:t>黄</w:t>
      </w:r>
      <w:proofErr w:type="gramStart"/>
      <w:r>
        <w:rPr>
          <w:rFonts w:cs="Times New Roman"/>
          <w:sz w:val="18"/>
        </w:rPr>
        <w:t>璐</w:t>
      </w:r>
      <w:r>
        <w:rPr>
          <w:rFonts w:cs="Times New Roman"/>
          <w:sz w:val="18"/>
        </w:rPr>
        <w:t>,</w:t>
      </w:r>
      <w:proofErr w:type="gramEnd"/>
      <w:r>
        <w:rPr>
          <w:rFonts w:cs="Times New Roman"/>
          <w:sz w:val="18"/>
        </w:rPr>
        <w:t xml:space="preserve"> </w:t>
      </w:r>
      <w:proofErr w:type="gramStart"/>
      <w:r>
        <w:rPr>
          <w:rFonts w:cs="Times New Roman"/>
          <w:sz w:val="18"/>
        </w:rPr>
        <w:t>朱一鹤</w:t>
      </w:r>
      <w:r>
        <w:rPr>
          <w:rFonts w:cs="Times New Roman"/>
          <w:sz w:val="18"/>
        </w:rPr>
        <w:t>,</w:t>
      </w:r>
      <w:proofErr w:type="gramEnd"/>
      <w:r>
        <w:rPr>
          <w:rFonts w:cs="Times New Roman"/>
          <w:sz w:val="18"/>
        </w:rPr>
        <w:t xml:space="preserve"> </w:t>
      </w:r>
      <w:r>
        <w:rPr>
          <w:rFonts w:cs="Times New Roman"/>
          <w:sz w:val="18"/>
        </w:rPr>
        <w:t>张</w:t>
      </w:r>
      <w:proofErr w:type="gramStart"/>
      <w:r>
        <w:rPr>
          <w:rFonts w:cs="Times New Roman"/>
          <w:sz w:val="18"/>
        </w:rPr>
        <w:t>嶷</w:t>
      </w:r>
      <w:r>
        <w:rPr>
          <w:rFonts w:cs="Times New Roman"/>
          <w:sz w:val="18"/>
        </w:rPr>
        <w:t>.</w:t>
      </w:r>
      <w:proofErr w:type="gramEnd"/>
      <w:r>
        <w:rPr>
          <w:rFonts w:cs="Times New Roman"/>
          <w:sz w:val="18"/>
        </w:rPr>
        <w:t xml:space="preserve"> </w:t>
      </w:r>
      <w:r>
        <w:rPr>
          <w:rFonts w:cs="Times New Roman"/>
          <w:sz w:val="18"/>
        </w:rPr>
        <w:t>基于加权网络链路预测的新兴技术主题识别研究</w:t>
      </w:r>
      <w:r>
        <w:rPr>
          <w:rFonts w:cs="Times New Roman"/>
          <w:sz w:val="18"/>
        </w:rPr>
        <w:t xml:space="preserve">[J]. </w:t>
      </w:r>
      <w:r>
        <w:rPr>
          <w:rFonts w:cs="Times New Roman"/>
          <w:sz w:val="18"/>
        </w:rPr>
        <w:t>情报</w:t>
      </w:r>
      <w:proofErr w:type="gramStart"/>
      <w:r>
        <w:rPr>
          <w:rFonts w:cs="Times New Roman"/>
          <w:sz w:val="18"/>
        </w:rPr>
        <w:t>学报</w:t>
      </w:r>
      <w:r>
        <w:rPr>
          <w:rFonts w:cs="Times New Roman"/>
          <w:sz w:val="18"/>
        </w:rPr>
        <w:t>,</w:t>
      </w:r>
      <w:proofErr w:type="gramEnd"/>
      <w:r>
        <w:rPr>
          <w:rFonts w:cs="Times New Roman"/>
          <w:sz w:val="18"/>
        </w:rPr>
        <w:t xml:space="preserve"> 2019, 38</w:t>
      </w:r>
      <w:proofErr w:type="gramStart"/>
      <w:r>
        <w:rPr>
          <w:rFonts w:cs="Times New Roman"/>
          <w:sz w:val="18"/>
        </w:rPr>
        <w:t>(4)</w:t>
      </w:r>
      <w:proofErr w:type="gramEnd"/>
      <w:r>
        <w:rPr>
          <w:rFonts w:cs="Times New Roman"/>
          <w:sz w:val="18"/>
        </w:rPr>
        <w:t>: 335-341.</w:t>
      </w:r>
    </w:p>
    <w:p w14:paraId="1D4BB3E5" w14:textId="77777777" w:rsidR="00021152" w:rsidRPr="0067428C" w:rsidRDefault="00021152" w:rsidP="00021152">
      <w:pPr>
        <w:pStyle w:val="a9"/>
        <w:ind w:left="360" w:hangingChars="200" w:hanging="360"/>
        <w:jc w:val="left"/>
        <w:rPr>
          <w:sz w:val="18"/>
        </w:rPr>
      </w:pPr>
      <w:r>
        <w:rPr>
          <w:rFonts w:cs="Times New Roman"/>
          <w:sz w:val="18"/>
        </w:rPr>
        <w:t>[28]</w:t>
      </w:r>
      <w:proofErr w:type="gramStart"/>
      <w:r>
        <w:rPr>
          <w:rFonts w:cs="Times New Roman"/>
          <w:sz w:val="18"/>
        </w:rPr>
        <w:t>李慧</w:t>
      </w:r>
      <w:r>
        <w:rPr>
          <w:rFonts w:cs="Times New Roman"/>
          <w:sz w:val="18"/>
        </w:rPr>
        <w:t>,</w:t>
      </w:r>
      <w:proofErr w:type="gramEnd"/>
      <w:r>
        <w:rPr>
          <w:rFonts w:cs="Times New Roman"/>
          <w:sz w:val="18"/>
        </w:rPr>
        <w:t xml:space="preserve"> </w:t>
      </w:r>
      <w:r>
        <w:rPr>
          <w:rFonts w:cs="Times New Roman"/>
          <w:sz w:val="18"/>
        </w:rPr>
        <w:t>庞</w:t>
      </w:r>
      <w:proofErr w:type="gramStart"/>
      <w:r>
        <w:rPr>
          <w:rFonts w:cs="Times New Roman"/>
          <w:sz w:val="18"/>
        </w:rPr>
        <w:t>经纬</w:t>
      </w:r>
      <w:r>
        <w:rPr>
          <w:rFonts w:cs="Times New Roman"/>
          <w:sz w:val="18"/>
        </w:rPr>
        <w:t>,</w:t>
      </w:r>
      <w:proofErr w:type="gramEnd"/>
      <w:r>
        <w:rPr>
          <w:rFonts w:cs="Times New Roman"/>
          <w:sz w:val="18"/>
        </w:rPr>
        <w:t xml:space="preserve"> </w:t>
      </w:r>
      <w:proofErr w:type="gramStart"/>
      <w:r>
        <w:rPr>
          <w:rFonts w:cs="Times New Roman"/>
          <w:sz w:val="18"/>
        </w:rPr>
        <w:t>孟玮</w:t>
      </w:r>
      <w:r>
        <w:rPr>
          <w:rFonts w:cs="Times New Roman"/>
          <w:sz w:val="18"/>
        </w:rPr>
        <w:t>.</w:t>
      </w:r>
      <w:proofErr w:type="gramEnd"/>
      <w:r>
        <w:rPr>
          <w:rFonts w:cs="Times New Roman"/>
          <w:sz w:val="18"/>
        </w:rPr>
        <w:t xml:space="preserve"> </w:t>
      </w:r>
      <w:r>
        <w:rPr>
          <w:rFonts w:cs="Times New Roman"/>
          <w:sz w:val="18"/>
        </w:rPr>
        <w:t>基于专利知识流网络和图表示学习的技术机会链路预测研究</w:t>
      </w:r>
      <w:r>
        <w:rPr>
          <w:rFonts w:cs="Times New Roman"/>
          <w:sz w:val="18"/>
        </w:rPr>
        <w:t xml:space="preserve">[J]. </w:t>
      </w:r>
      <w:r>
        <w:rPr>
          <w:rFonts w:cs="Times New Roman"/>
          <w:sz w:val="18"/>
        </w:rPr>
        <w:t>情报理论与</w:t>
      </w:r>
      <w:proofErr w:type="gramStart"/>
      <w:r>
        <w:rPr>
          <w:rFonts w:cs="Times New Roman"/>
          <w:sz w:val="18"/>
        </w:rPr>
        <w:t>实践</w:t>
      </w:r>
      <w:r>
        <w:rPr>
          <w:rFonts w:cs="Times New Roman"/>
          <w:sz w:val="18"/>
        </w:rPr>
        <w:t>,</w:t>
      </w:r>
      <w:proofErr w:type="gramEnd"/>
      <w:r>
        <w:rPr>
          <w:rFonts w:cs="Times New Roman"/>
          <w:sz w:val="18"/>
        </w:rPr>
        <w:t xml:space="preserve"> 2023, 46</w:t>
      </w:r>
      <w:proofErr w:type="gramStart"/>
      <w:r>
        <w:rPr>
          <w:rFonts w:cs="Times New Roman"/>
          <w:sz w:val="18"/>
        </w:rPr>
        <w:t>(7)</w:t>
      </w:r>
      <w:proofErr w:type="gramEnd"/>
      <w:r>
        <w:rPr>
          <w:rFonts w:cs="Times New Roman"/>
          <w:sz w:val="18"/>
        </w:rPr>
        <w:t xml:space="preserve">: 107-114, 149. </w:t>
      </w:r>
    </w:p>
    <w:p w14:paraId="7C412AC2" w14:textId="77777777" w:rsidR="00021152" w:rsidRPr="0067428C" w:rsidRDefault="00021152" w:rsidP="00021152">
      <w:pPr>
        <w:pStyle w:val="a9"/>
        <w:ind w:left="360" w:hangingChars="200" w:hanging="360"/>
        <w:jc w:val="left"/>
        <w:rPr>
          <w:sz w:val="18"/>
        </w:rPr>
      </w:pPr>
      <w:r>
        <w:rPr>
          <w:rFonts w:cs="Times New Roman"/>
          <w:sz w:val="18"/>
        </w:rPr>
        <w:t>[29]</w:t>
      </w:r>
      <w:r>
        <w:rPr>
          <w:rFonts w:cs="Times New Roman"/>
          <w:sz w:val="18"/>
        </w:rPr>
        <w:t>白光</w:t>
      </w:r>
      <w:proofErr w:type="gramStart"/>
      <w:r>
        <w:rPr>
          <w:rFonts w:cs="Times New Roman"/>
          <w:sz w:val="18"/>
        </w:rPr>
        <w:t>祖</w:t>
      </w:r>
      <w:r>
        <w:rPr>
          <w:rFonts w:cs="Times New Roman"/>
          <w:sz w:val="18"/>
        </w:rPr>
        <w:t>,</w:t>
      </w:r>
      <w:proofErr w:type="gramEnd"/>
      <w:r>
        <w:rPr>
          <w:rFonts w:cs="Times New Roman"/>
          <w:sz w:val="18"/>
        </w:rPr>
        <w:t xml:space="preserve"> </w:t>
      </w:r>
      <w:proofErr w:type="gramStart"/>
      <w:r>
        <w:rPr>
          <w:rFonts w:cs="Times New Roman"/>
          <w:sz w:val="18"/>
        </w:rPr>
        <w:t>郑玉荣</w:t>
      </w:r>
      <w:r>
        <w:rPr>
          <w:rFonts w:cs="Times New Roman"/>
          <w:sz w:val="18"/>
        </w:rPr>
        <w:t>,</w:t>
      </w:r>
      <w:proofErr w:type="gramEnd"/>
      <w:r>
        <w:rPr>
          <w:rFonts w:cs="Times New Roman"/>
          <w:sz w:val="18"/>
        </w:rPr>
        <w:t xml:space="preserve"> </w:t>
      </w:r>
      <w:r>
        <w:rPr>
          <w:rFonts w:cs="Times New Roman"/>
          <w:sz w:val="18"/>
        </w:rPr>
        <w:t>吴</w:t>
      </w:r>
      <w:proofErr w:type="gramStart"/>
      <w:r>
        <w:rPr>
          <w:rFonts w:cs="Times New Roman"/>
          <w:sz w:val="18"/>
        </w:rPr>
        <w:t>新年</w:t>
      </w:r>
      <w:r>
        <w:rPr>
          <w:rFonts w:cs="Times New Roman"/>
          <w:sz w:val="18"/>
        </w:rPr>
        <w:t>,</w:t>
      </w:r>
      <w:proofErr w:type="gramEnd"/>
      <w:r>
        <w:rPr>
          <w:rFonts w:cs="Times New Roman"/>
          <w:sz w:val="18"/>
        </w:rPr>
        <w:t xml:space="preserve"> </w:t>
      </w:r>
      <w:proofErr w:type="gramStart"/>
      <w:r>
        <w:rPr>
          <w:rFonts w:cs="Times New Roman"/>
          <w:sz w:val="18"/>
        </w:rPr>
        <w:t>等</w:t>
      </w:r>
      <w:r>
        <w:rPr>
          <w:rFonts w:cs="Times New Roman"/>
          <w:sz w:val="18"/>
        </w:rPr>
        <w:t>.</w:t>
      </w:r>
      <w:proofErr w:type="gramEnd"/>
      <w:r>
        <w:rPr>
          <w:rFonts w:cs="Times New Roman"/>
          <w:sz w:val="18"/>
        </w:rPr>
        <w:t xml:space="preserve"> </w:t>
      </w:r>
      <w:r>
        <w:rPr>
          <w:rFonts w:cs="Times New Roman"/>
          <w:sz w:val="18"/>
        </w:rPr>
        <w:t>基于文献知识关联的颠覆性技术预见方法研究与实证</w:t>
      </w:r>
      <w:r>
        <w:rPr>
          <w:rFonts w:cs="Times New Roman"/>
          <w:sz w:val="18"/>
        </w:rPr>
        <w:t xml:space="preserve">[J]. </w:t>
      </w:r>
      <w:r>
        <w:rPr>
          <w:rFonts w:cs="Times New Roman"/>
          <w:sz w:val="18"/>
        </w:rPr>
        <w:t>情报</w:t>
      </w:r>
      <w:proofErr w:type="gramStart"/>
      <w:r>
        <w:rPr>
          <w:rFonts w:cs="Times New Roman"/>
          <w:sz w:val="18"/>
        </w:rPr>
        <w:t>杂志</w:t>
      </w:r>
      <w:r>
        <w:rPr>
          <w:rFonts w:cs="Times New Roman"/>
          <w:sz w:val="18"/>
        </w:rPr>
        <w:t>,</w:t>
      </w:r>
      <w:proofErr w:type="gramEnd"/>
      <w:r>
        <w:rPr>
          <w:rFonts w:cs="Times New Roman"/>
          <w:sz w:val="18"/>
        </w:rPr>
        <w:t xml:space="preserve"> 2017, 36</w:t>
      </w:r>
      <w:proofErr w:type="gramStart"/>
      <w:r>
        <w:rPr>
          <w:rFonts w:cs="Times New Roman"/>
          <w:sz w:val="18"/>
        </w:rPr>
        <w:t>(9)</w:t>
      </w:r>
      <w:proofErr w:type="gramEnd"/>
      <w:r>
        <w:rPr>
          <w:rFonts w:cs="Times New Roman"/>
          <w:sz w:val="18"/>
        </w:rPr>
        <w:t>: 38-44.</w:t>
      </w:r>
    </w:p>
    <w:p w14:paraId="6B125B1F" w14:textId="77777777" w:rsidR="00021152" w:rsidRPr="0067428C" w:rsidRDefault="00021152" w:rsidP="00021152">
      <w:pPr>
        <w:pStyle w:val="a9"/>
        <w:ind w:left="360" w:hangingChars="200" w:hanging="360"/>
        <w:jc w:val="left"/>
        <w:rPr>
          <w:sz w:val="18"/>
        </w:rPr>
      </w:pPr>
      <w:r>
        <w:rPr>
          <w:rFonts w:cs="Times New Roman"/>
          <w:color w:val="EE0000"/>
          <w:sz w:val="18"/>
        </w:rPr>
        <w:t>[</w:t>
      </w:r>
      <w:proofErr w:type="gramStart"/>
      <w:r>
        <w:rPr>
          <w:rFonts w:cs="Times New Roman"/>
          <w:color w:val="EE0000"/>
          <w:sz w:val="18"/>
        </w:rPr>
        <w:t>30]BILDOSOLA</w:t>
      </w:r>
      <w:proofErr w:type="gramEnd"/>
      <w:r>
        <w:rPr>
          <w:rFonts w:cs="Times New Roman"/>
          <w:color w:val="EE0000"/>
          <w:sz w:val="18"/>
        </w:rPr>
        <w:t xml:space="preserve"> I, GONZALEZ P, MORAL P. An approach for modelling and forecasting research activity related to an emerging technology[J]. </w:t>
      </w:r>
      <w:proofErr w:type="spellStart"/>
      <w:r>
        <w:rPr>
          <w:rFonts w:cs="Times New Roman"/>
          <w:color w:val="EE0000"/>
          <w:sz w:val="18"/>
        </w:rPr>
        <w:t>Scientometrics</w:t>
      </w:r>
      <w:proofErr w:type="spellEnd"/>
      <w:r>
        <w:rPr>
          <w:rFonts w:cs="Times New Roman"/>
          <w:color w:val="EE0000"/>
          <w:sz w:val="18"/>
        </w:rPr>
        <w:t>, 2017, 112(1): 557-572.</w:t>
      </w:r>
    </w:p>
    <w:p w14:paraId="3A3E9DD6" w14:textId="77777777" w:rsidR="00021152" w:rsidRPr="0067428C" w:rsidRDefault="00021152" w:rsidP="00021152">
      <w:pPr>
        <w:pStyle w:val="a9"/>
        <w:ind w:left="360" w:hangingChars="200" w:hanging="360"/>
        <w:jc w:val="left"/>
        <w:rPr>
          <w:sz w:val="18"/>
        </w:rPr>
      </w:pPr>
      <w:r>
        <w:rPr>
          <w:rFonts w:cs="Times New Roman"/>
          <w:sz w:val="18"/>
        </w:rPr>
        <w:t>[31]</w:t>
      </w:r>
      <w:proofErr w:type="gramStart"/>
      <w:r>
        <w:rPr>
          <w:rFonts w:cs="Times New Roman"/>
          <w:sz w:val="18"/>
        </w:rPr>
        <w:t>陈荣</w:t>
      </w:r>
      <w:r>
        <w:rPr>
          <w:rFonts w:cs="Times New Roman"/>
          <w:sz w:val="18"/>
        </w:rPr>
        <w:t>,</w:t>
      </w:r>
      <w:proofErr w:type="gramEnd"/>
      <w:r>
        <w:rPr>
          <w:rFonts w:cs="Times New Roman"/>
          <w:sz w:val="18"/>
        </w:rPr>
        <w:t xml:space="preserve"> </w:t>
      </w:r>
      <w:proofErr w:type="gramStart"/>
      <w:r>
        <w:rPr>
          <w:rFonts w:cs="Times New Roman"/>
          <w:sz w:val="18"/>
        </w:rPr>
        <w:t>王小庆</w:t>
      </w:r>
      <w:r>
        <w:rPr>
          <w:rFonts w:cs="Times New Roman"/>
          <w:sz w:val="18"/>
        </w:rPr>
        <w:t>,</w:t>
      </w:r>
      <w:proofErr w:type="gramEnd"/>
      <w:r>
        <w:rPr>
          <w:rFonts w:cs="Times New Roman"/>
          <w:sz w:val="18"/>
        </w:rPr>
        <w:t xml:space="preserve"> </w:t>
      </w:r>
      <w:proofErr w:type="gramStart"/>
      <w:r>
        <w:rPr>
          <w:rFonts w:cs="Times New Roman"/>
          <w:sz w:val="18"/>
        </w:rPr>
        <w:t>李建霞</w:t>
      </w:r>
      <w:r>
        <w:rPr>
          <w:rFonts w:cs="Times New Roman"/>
          <w:sz w:val="18"/>
        </w:rPr>
        <w:t>,</w:t>
      </w:r>
      <w:proofErr w:type="gramEnd"/>
      <w:r>
        <w:rPr>
          <w:rFonts w:cs="Times New Roman"/>
          <w:sz w:val="18"/>
        </w:rPr>
        <w:t xml:space="preserve"> </w:t>
      </w:r>
      <w:proofErr w:type="gramStart"/>
      <w:r>
        <w:rPr>
          <w:rFonts w:cs="Times New Roman"/>
          <w:sz w:val="18"/>
        </w:rPr>
        <w:t>等</w:t>
      </w:r>
      <w:r>
        <w:rPr>
          <w:rFonts w:cs="Times New Roman"/>
          <w:sz w:val="18"/>
        </w:rPr>
        <w:t>.</w:t>
      </w:r>
      <w:proofErr w:type="gramEnd"/>
      <w:r>
        <w:rPr>
          <w:rFonts w:cs="Times New Roman"/>
          <w:sz w:val="18"/>
        </w:rPr>
        <w:t xml:space="preserve"> </w:t>
      </w:r>
      <w:r>
        <w:rPr>
          <w:rFonts w:cs="Times New Roman"/>
          <w:sz w:val="18"/>
        </w:rPr>
        <w:t>基于多参数动态时序的技术预测方法与实证研究</w:t>
      </w:r>
      <w:r>
        <w:rPr>
          <w:rFonts w:cs="Times New Roman"/>
          <w:sz w:val="18"/>
        </w:rPr>
        <w:t xml:space="preserve">[J]. </w:t>
      </w:r>
      <w:r>
        <w:rPr>
          <w:rFonts w:cs="Times New Roman"/>
          <w:sz w:val="18"/>
        </w:rPr>
        <w:t>科技管理</w:t>
      </w:r>
      <w:proofErr w:type="gramStart"/>
      <w:r>
        <w:rPr>
          <w:rFonts w:cs="Times New Roman"/>
          <w:sz w:val="18"/>
        </w:rPr>
        <w:t>研究</w:t>
      </w:r>
      <w:r>
        <w:rPr>
          <w:rFonts w:cs="Times New Roman"/>
          <w:sz w:val="18"/>
        </w:rPr>
        <w:t>,</w:t>
      </w:r>
      <w:proofErr w:type="gramEnd"/>
      <w:r>
        <w:rPr>
          <w:rFonts w:cs="Times New Roman"/>
          <w:sz w:val="18"/>
        </w:rPr>
        <w:t xml:space="preserve"> 2022, 42</w:t>
      </w:r>
      <w:proofErr w:type="gramStart"/>
      <w:r>
        <w:rPr>
          <w:rFonts w:cs="Times New Roman"/>
          <w:sz w:val="18"/>
        </w:rPr>
        <w:t>(14)</w:t>
      </w:r>
      <w:proofErr w:type="gramEnd"/>
      <w:r>
        <w:rPr>
          <w:rFonts w:cs="Times New Roman"/>
          <w:sz w:val="18"/>
        </w:rPr>
        <w:t>: 173-183.</w:t>
      </w:r>
    </w:p>
    <w:p w14:paraId="0F39F209" w14:textId="77777777" w:rsidR="00021152" w:rsidRPr="0067428C" w:rsidRDefault="00021152" w:rsidP="00021152">
      <w:pPr>
        <w:pStyle w:val="a9"/>
        <w:ind w:left="360" w:hangingChars="200" w:hanging="360"/>
        <w:jc w:val="left"/>
        <w:rPr>
          <w:sz w:val="18"/>
        </w:rPr>
      </w:pPr>
      <w:r>
        <w:rPr>
          <w:rFonts w:cs="Times New Roman"/>
          <w:sz w:val="18"/>
        </w:rPr>
        <w:t>[32]</w:t>
      </w:r>
      <w:proofErr w:type="gramStart"/>
      <w:r>
        <w:rPr>
          <w:rFonts w:cs="Times New Roman"/>
          <w:sz w:val="18"/>
        </w:rPr>
        <w:t>陈荣</w:t>
      </w:r>
      <w:r>
        <w:rPr>
          <w:rFonts w:cs="Times New Roman"/>
          <w:sz w:val="18"/>
        </w:rPr>
        <w:t>,</w:t>
      </w:r>
      <w:proofErr w:type="gramEnd"/>
      <w:r>
        <w:rPr>
          <w:rFonts w:cs="Times New Roman"/>
          <w:sz w:val="18"/>
        </w:rPr>
        <w:t xml:space="preserve"> </w:t>
      </w:r>
      <w:proofErr w:type="gramStart"/>
      <w:r>
        <w:rPr>
          <w:rFonts w:cs="Times New Roman"/>
          <w:sz w:val="18"/>
        </w:rPr>
        <w:t>贺聪聪</w:t>
      </w:r>
      <w:r>
        <w:rPr>
          <w:rFonts w:cs="Times New Roman"/>
          <w:sz w:val="18"/>
        </w:rPr>
        <w:t>,</w:t>
      </w:r>
      <w:proofErr w:type="gramEnd"/>
      <w:r>
        <w:rPr>
          <w:rFonts w:cs="Times New Roman"/>
          <w:sz w:val="18"/>
        </w:rPr>
        <w:t xml:space="preserve"> </w:t>
      </w:r>
      <w:proofErr w:type="gramStart"/>
      <w:r>
        <w:rPr>
          <w:rFonts w:cs="Times New Roman"/>
          <w:sz w:val="18"/>
        </w:rPr>
        <w:t>孙济庆</w:t>
      </w:r>
      <w:r>
        <w:rPr>
          <w:rFonts w:cs="Times New Roman"/>
          <w:sz w:val="18"/>
        </w:rPr>
        <w:t>,</w:t>
      </w:r>
      <w:proofErr w:type="gramEnd"/>
      <w:r>
        <w:rPr>
          <w:rFonts w:cs="Times New Roman"/>
          <w:sz w:val="18"/>
        </w:rPr>
        <w:t xml:space="preserve"> </w:t>
      </w:r>
      <w:proofErr w:type="gramStart"/>
      <w:r>
        <w:rPr>
          <w:rFonts w:cs="Times New Roman"/>
          <w:sz w:val="18"/>
        </w:rPr>
        <w:t>等</w:t>
      </w:r>
      <w:r>
        <w:rPr>
          <w:rFonts w:cs="Times New Roman"/>
          <w:sz w:val="18"/>
        </w:rPr>
        <w:t>.</w:t>
      </w:r>
      <w:proofErr w:type="gramEnd"/>
      <w:r>
        <w:rPr>
          <w:rFonts w:cs="Times New Roman"/>
          <w:sz w:val="18"/>
        </w:rPr>
        <w:t xml:space="preserve"> </w:t>
      </w:r>
      <w:r>
        <w:rPr>
          <w:rFonts w:cs="Times New Roman"/>
          <w:sz w:val="18"/>
        </w:rPr>
        <w:t>基于趋势演化分析的技术预测研究</w:t>
      </w:r>
      <w:r>
        <w:rPr>
          <w:rFonts w:cs="Times New Roman"/>
          <w:sz w:val="18"/>
        </w:rPr>
        <w:t xml:space="preserve">[J]. </w:t>
      </w:r>
      <w:r>
        <w:rPr>
          <w:rFonts w:cs="Times New Roman"/>
          <w:sz w:val="18"/>
        </w:rPr>
        <w:t>科技管理</w:t>
      </w:r>
      <w:proofErr w:type="gramStart"/>
      <w:r>
        <w:rPr>
          <w:rFonts w:cs="Times New Roman"/>
          <w:sz w:val="18"/>
        </w:rPr>
        <w:t>研究</w:t>
      </w:r>
      <w:r>
        <w:rPr>
          <w:rFonts w:cs="Times New Roman"/>
          <w:sz w:val="18"/>
        </w:rPr>
        <w:t>,</w:t>
      </w:r>
      <w:proofErr w:type="gramEnd"/>
      <w:r>
        <w:rPr>
          <w:rFonts w:cs="Times New Roman"/>
          <w:sz w:val="18"/>
        </w:rPr>
        <w:t xml:space="preserve"> 2020, 40</w:t>
      </w:r>
      <w:proofErr w:type="gramStart"/>
      <w:r>
        <w:rPr>
          <w:rFonts w:cs="Times New Roman"/>
          <w:sz w:val="18"/>
        </w:rPr>
        <w:t>(24)</w:t>
      </w:r>
      <w:proofErr w:type="gramEnd"/>
      <w:r>
        <w:rPr>
          <w:rFonts w:cs="Times New Roman"/>
          <w:sz w:val="18"/>
        </w:rPr>
        <w:t>: 47-53.</w:t>
      </w:r>
    </w:p>
    <w:p w14:paraId="3D070E33" w14:textId="77777777" w:rsidR="00021152" w:rsidRPr="0067428C" w:rsidRDefault="00021152" w:rsidP="00021152">
      <w:pPr>
        <w:pStyle w:val="a9"/>
        <w:ind w:left="360" w:hangingChars="200" w:hanging="360"/>
        <w:jc w:val="left"/>
        <w:rPr>
          <w:sz w:val="18"/>
        </w:rPr>
      </w:pPr>
      <w:r>
        <w:rPr>
          <w:rFonts w:cs="Times New Roman"/>
          <w:sz w:val="18"/>
        </w:rPr>
        <w:t>[</w:t>
      </w:r>
      <w:proofErr w:type="gramStart"/>
      <w:r>
        <w:rPr>
          <w:rFonts w:cs="Times New Roman"/>
          <w:sz w:val="18"/>
        </w:rPr>
        <w:t>33]GOZUACIK</w:t>
      </w:r>
      <w:proofErr w:type="gramEnd"/>
      <w:r>
        <w:rPr>
          <w:rFonts w:cs="Times New Roman"/>
          <w:sz w:val="18"/>
        </w:rPr>
        <w:t xml:space="preserve"> N, SAKAR C O, OZCAN S. Technological forecasting based on estimation of word embedding matrix using LSTM networks[J]. Technological Forecasting and Social Change, 2023, 191: 122520. </w:t>
      </w:r>
    </w:p>
    <w:p w14:paraId="52B88694" w14:textId="77777777" w:rsidR="00021152" w:rsidRPr="0067428C" w:rsidRDefault="00021152" w:rsidP="00021152">
      <w:pPr>
        <w:pStyle w:val="a9"/>
        <w:ind w:left="360" w:hangingChars="200" w:hanging="360"/>
        <w:jc w:val="left"/>
        <w:rPr>
          <w:sz w:val="18"/>
        </w:rPr>
      </w:pPr>
      <w:r>
        <w:rPr>
          <w:rFonts w:cs="Times New Roman"/>
          <w:color w:val="EE0000"/>
          <w:sz w:val="18"/>
        </w:rPr>
        <w:t>[34]</w:t>
      </w:r>
      <w:proofErr w:type="gramStart"/>
      <w:r>
        <w:rPr>
          <w:rFonts w:cs="Times New Roman"/>
          <w:color w:val="EE0000"/>
          <w:sz w:val="18"/>
        </w:rPr>
        <w:t>胡吉明</w:t>
      </w:r>
      <w:r>
        <w:rPr>
          <w:rFonts w:cs="Times New Roman"/>
          <w:color w:val="EE0000"/>
          <w:sz w:val="18"/>
        </w:rPr>
        <w:t>,</w:t>
      </w:r>
      <w:proofErr w:type="gramEnd"/>
      <w:r>
        <w:rPr>
          <w:rFonts w:cs="Times New Roman"/>
          <w:color w:val="EE0000"/>
          <w:sz w:val="18"/>
        </w:rPr>
        <w:t xml:space="preserve"> </w:t>
      </w:r>
      <w:proofErr w:type="gramStart"/>
      <w:r>
        <w:rPr>
          <w:rFonts w:cs="Times New Roman"/>
          <w:color w:val="EE0000"/>
          <w:sz w:val="18"/>
        </w:rPr>
        <w:t>陈果</w:t>
      </w:r>
      <w:r>
        <w:rPr>
          <w:rFonts w:cs="Times New Roman"/>
          <w:color w:val="EE0000"/>
          <w:sz w:val="18"/>
        </w:rPr>
        <w:t>.</w:t>
      </w:r>
      <w:proofErr w:type="gramEnd"/>
      <w:r>
        <w:rPr>
          <w:rFonts w:cs="Times New Roman"/>
          <w:color w:val="EE0000"/>
          <w:sz w:val="18"/>
        </w:rPr>
        <w:t xml:space="preserve"> </w:t>
      </w:r>
      <w:r>
        <w:rPr>
          <w:rFonts w:cs="Times New Roman"/>
          <w:color w:val="EE0000"/>
          <w:sz w:val="18"/>
        </w:rPr>
        <w:t>基于动态</w:t>
      </w:r>
      <w:r>
        <w:rPr>
          <w:rFonts w:cs="Times New Roman"/>
          <w:color w:val="EE0000"/>
          <w:sz w:val="18"/>
        </w:rPr>
        <w:t xml:space="preserve"> LDA </w:t>
      </w:r>
      <w:r>
        <w:rPr>
          <w:rFonts w:cs="Times New Roman"/>
          <w:color w:val="EE0000"/>
          <w:sz w:val="18"/>
        </w:rPr>
        <w:t>主题模型的内容主题挖掘与演化</w:t>
      </w:r>
      <w:r>
        <w:rPr>
          <w:rFonts w:cs="Times New Roman"/>
          <w:color w:val="EE0000"/>
          <w:sz w:val="18"/>
        </w:rPr>
        <w:t xml:space="preserve">[J]. </w:t>
      </w:r>
      <w:r>
        <w:rPr>
          <w:rFonts w:cs="Times New Roman"/>
          <w:color w:val="EE0000"/>
          <w:sz w:val="18"/>
        </w:rPr>
        <w:t>图书情报</w:t>
      </w:r>
      <w:proofErr w:type="gramStart"/>
      <w:r>
        <w:rPr>
          <w:rFonts w:cs="Times New Roman"/>
          <w:color w:val="EE0000"/>
          <w:sz w:val="18"/>
        </w:rPr>
        <w:t>工作</w:t>
      </w:r>
      <w:r>
        <w:rPr>
          <w:rFonts w:cs="Times New Roman"/>
          <w:color w:val="EE0000"/>
          <w:sz w:val="18"/>
        </w:rPr>
        <w:t>,</w:t>
      </w:r>
      <w:proofErr w:type="gramEnd"/>
      <w:r>
        <w:rPr>
          <w:rFonts w:cs="Times New Roman"/>
          <w:color w:val="EE0000"/>
          <w:sz w:val="18"/>
        </w:rPr>
        <w:t xml:space="preserve"> 2014, 58</w:t>
      </w:r>
      <w:proofErr w:type="gramStart"/>
      <w:r>
        <w:rPr>
          <w:rFonts w:cs="Times New Roman"/>
          <w:color w:val="EE0000"/>
          <w:sz w:val="18"/>
        </w:rPr>
        <w:t>(2)</w:t>
      </w:r>
      <w:proofErr w:type="gramEnd"/>
      <w:r>
        <w:rPr>
          <w:rFonts w:cs="Times New Roman"/>
          <w:color w:val="EE0000"/>
          <w:sz w:val="18"/>
        </w:rPr>
        <w:t>: 138-142.</w:t>
      </w:r>
    </w:p>
    <w:p w14:paraId="0C0FC39F" w14:textId="77777777" w:rsidR="00021152" w:rsidRPr="0067428C" w:rsidRDefault="00021152" w:rsidP="00021152">
      <w:pPr>
        <w:pStyle w:val="a9"/>
        <w:ind w:left="360" w:hangingChars="200" w:hanging="360"/>
        <w:jc w:val="left"/>
        <w:rPr>
          <w:sz w:val="18"/>
        </w:rPr>
      </w:pPr>
      <w:r>
        <w:rPr>
          <w:rFonts w:cs="Times New Roman"/>
          <w:sz w:val="18"/>
        </w:rPr>
        <w:t>[35]</w:t>
      </w:r>
      <w:proofErr w:type="gramStart"/>
      <w:r>
        <w:rPr>
          <w:rFonts w:cs="Times New Roman"/>
          <w:sz w:val="18"/>
        </w:rPr>
        <w:t>张洋</w:t>
      </w:r>
      <w:r>
        <w:rPr>
          <w:rFonts w:cs="Times New Roman"/>
          <w:sz w:val="18"/>
        </w:rPr>
        <w:t>,</w:t>
      </w:r>
      <w:proofErr w:type="gramEnd"/>
      <w:r>
        <w:rPr>
          <w:rFonts w:cs="Times New Roman"/>
          <w:sz w:val="18"/>
        </w:rPr>
        <w:t xml:space="preserve"> </w:t>
      </w:r>
      <w:r>
        <w:rPr>
          <w:rFonts w:cs="Times New Roman"/>
          <w:sz w:val="18"/>
        </w:rPr>
        <w:t>林</w:t>
      </w:r>
      <w:proofErr w:type="gramStart"/>
      <w:r>
        <w:rPr>
          <w:rFonts w:cs="Times New Roman"/>
          <w:sz w:val="18"/>
        </w:rPr>
        <w:t>宇航</w:t>
      </w:r>
      <w:r>
        <w:rPr>
          <w:rFonts w:cs="Times New Roman"/>
          <w:sz w:val="18"/>
        </w:rPr>
        <w:t>,</w:t>
      </w:r>
      <w:proofErr w:type="gramEnd"/>
      <w:r>
        <w:rPr>
          <w:rFonts w:cs="Times New Roman"/>
          <w:sz w:val="18"/>
        </w:rPr>
        <w:t xml:space="preserve"> </w:t>
      </w:r>
      <w:proofErr w:type="gramStart"/>
      <w:r>
        <w:rPr>
          <w:rFonts w:cs="Times New Roman"/>
          <w:sz w:val="18"/>
        </w:rPr>
        <w:t>侯剑华</w:t>
      </w:r>
      <w:r>
        <w:rPr>
          <w:rFonts w:cs="Times New Roman"/>
          <w:sz w:val="18"/>
        </w:rPr>
        <w:t>.</w:t>
      </w:r>
      <w:proofErr w:type="gramEnd"/>
      <w:r>
        <w:rPr>
          <w:rFonts w:cs="Times New Roman"/>
          <w:sz w:val="18"/>
        </w:rPr>
        <w:t xml:space="preserve"> </w:t>
      </w:r>
      <w:r>
        <w:rPr>
          <w:rFonts w:cs="Times New Roman"/>
          <w:sz w:val="18"/>
        </w:rPr>
        <w:t>基于融合数据和生命周期的技术预测方法：以病毒核酸检测技术为例</w:t>
      </w:r>
      <w:r>
        <w:rPr>
          <w:rFonts w:cs="Times New Roman"/>
          <w:sz w:val="18"/>
        </w:rPr>
        <w:t xml:space="preserve">[J]. </w:t>
      </w:r>
      <w:r>
        <w:rPr>
          <w:rFonts w:cs="Times New Roman"/>
          <w:sz w:val="18"/>
        </w:rPr>
        <w:t>情报</w:t>
      </w:r>
      <w:proofErr w:type="gramStart"/>
      <w:r>
        <w:rPr>
          <w:rFonts w:cs="Times New Roman"/>
          <w:sz w:val="18"/>
        </w:rPr>
        <w:t>学报</w:t>
      </w:r>
      <w:r>
        <w:rPr>
          <w:rFonts w:cs="Times New Roman"/>
          <w:sz w:val="18"/>
        </w:rPr>
        <w:t>,</w:t>
      </w:r>
      <w:proofErr w:type="gramEnd"/>
      <w:r>
        <w:rPr>
          <w:rFonts w:cs="Times New Roman"/>
          <w:sz w:val="18"/>
        </w:rPr>
        <w:t xml:space="preserve"> 2021, 40</w:t>
      </w:r>
      <w:proofErr w:type="gramStart"/>
      <w:r>
        <w:rPr>
          <w:rFonts w:cs="Times New Roman"/>
          <w:sz w:val="18"/>
        </w:rPr>
        <w:t>(5)</w:t>
      </w:r>
      <w:proofErr w:type="gramEnd"/>
      <w:r>
        <w:rPr>
          <w:rFonts w:cs="Times New Roman"/>
          <w:sz w:val="18"/>
        </w:rPr>
        <w:t>: 462-470.</w:t>
      </w:r>
    </w:p>
    <w:p w14:paraId="53D054CC" w14:textId="77777777" w:rsidR="00021152" w:rsidRDefault="00021152" w:rsidP="00021152">
      <w:pPr>
        <w:pStyle w:val="a9"/>
        <w:ind w:left="360" w:hangingChars="200" w:hanging="360"/>
        <w:jc w:val="left"/>
        <w:rPr>
          <w:rFonts w:cs="Times New Roman"/>
          <w:sz w:val="18"/>
        </w:rPr>
      </w:pPr>
      <w:r>
        <w:rPr>
          <w:rFonts w:cs="Times New Roman"/>
          <w:color w:val="EE0000"/>
          <w:sz w:val="18"/>
        </w:rPr>
        <w:t>[</w:t>
      </w:r>
      <w:proofErr w:type="gramStart"/>
      <w:r>
        <w:rPr>
          <w:rFonts w:cs="Times New Roman"/>
          <w:color w:val="EE0000"/>
          <w:sz w:val="18"/>
        </w:rPr>
        <w:t>36]SITARZ</w:t>
      </w:r>
      <w:proofErr w:type="gramEnd"/>
      <w:r>
        <w:rPr>
          <w:rFonts w:cs="Times New Roman"/>
          <w:color w:val="EE0000"/>
          <w:sz w:val="18"/>
        </w:rPr>
        <w:t xml:space="preserve"> R, HENECZKOWSKI M, KRASLAWSKI A. Trend analysis for studies of knowledge flow in research on polymeric materials[J]. Computer Aided Chemical Engineering, 2012, 31: 570-574.</w:t>
      </w:r>
    </w:p>
    <w:p w14:paraId="7A51EC20" w14:textId="77777777" w:rsidR="00021152" w:rsidRPr="0067428C" w:rsidRDefault="00021152" w:rsidP="00021152">
      <w:pPr>
        <w:pStyle w:val="a9"/>
        <w:ind w:left="360" w:hangingChars="200" w:hanging="360"/>
        <w:jc w:val="left"/>
        <w:rPr>
          <w:sz w:val="18"/>
        </w:rPr>
      </w:pPr>
      <w:r>
        <w:rPr>
          <w:rFonts w:cs="Times New Roman"/>
          <w:sz w:val="18"/>
        </w:rPr>
        <w:t>[37]</w:t>
      </w:r>
      <w:proofErr w:type="gramStart"/>
      <w:r>
        <w:rPr>
          <w:rFonts w:cs="Times New Roman"/>
          <w:sz w:val="18"/>
        </w:rPr>
        <w:t>曹艺文</w:t>
      </w:r>
      <w:r>
        <w:rPr>
          <w:rFonts w:cs="Times New Roman"/>
          <w:sz w:val="18"/>
        </w:rPr>
        <w:t>,</w:t>
      </w:r>
      <w:proofErr w:type="gramEnd"/>
      <w:r>
        <w:rPr>
          <w:rFonts w:cs="Times New Roman"/>
          <w:sz w:val="18"/>
        </w:rPr>
        <w:t xml:space="preserve"> </w:t>
      </w:r>
      <w:proofErr w:type="gramStart"/>
      <w:r>
        <w:rPr>
          <w:rFonts w:cs="Times New Roman"/>
          <w:sz w:val="18"/>
        </w:rPr>
        <w:t>许海云</w:t>
      </w:r>
      <w:r>
        <w:rPr>
          <w:rFonts w:cs="Times New Roman"/>
          <w:sz w:val="18"/>
        </w:rPr>
        <w:t>,</w:t>
      </w:r>
      <w:proofErr w:type="gramEnd"/>
      <w:r>
        <w:rPr>
          <w:rFonts w:cs="Times New Roman"/>
          <w:sz w:val="18"/>
        </w:rPr>
        <w:t xml:space="preserve"> </w:t>
      </w:r>
      <w:proofErr w:type="gramStart"/>
      <w:r>
        <w:rPr>
          <w:rFonts w:cs="Times New Roman"/>
          <w:sz w:val="18"/>
        </w:rPr>
        <w:t>武华维</w:t>
      </w:r>
      <w:r>
        <w:rPr>
          <w:rFonts w:cs="Times New Roman"/>
          <w:sz w:val="18"/>
        </w:rPr>
        <w:t>,</w:t>
      </w:r>
      <w:proofErr w:type="gramEnd"/>
      <w:r>
        <w:rPr>
          <w:rFonts w:cs="Times New Roman"/>
          <w:sz w:val="18"/>
        </w:rPr>
        <w:t xml:space="preserve"> </w:t>
      </w:r>
      <w:proofErr w:type="gramStart"/>
      <w:r>
        <w:rPr>
          <w:rFonts w:cs="Times New Roman"/>
          <w:sz w:val="18"/>
        </w:rPr>
        <w:t>等</w:t>
      </w:r>
      <w:r>
        <w:rPr>
          <w:rFonts w:cs="Times New Roman"/>
          <w:sz w:val="18"/>
        </w:rPr>
        <w:t>.</w:t>
      </w:r>
      <w:proofErr w:type="gramEnd"/>
      <w:r>
        <w:rPr>
          <w:rFonts w:cs="Times New Roman"/>
          <w:sz w:val="18"/>
        </w:rPr>
        <w:t xml:space="preserve"> </w:t>
      </w:r>
      <w:r>
        <w:rPr>
          <w:rFonts w:cs="Times New Roman"/>
          <w:sz w:val="18"/>
        </w:rPr>
        <w:t>基于引文曲线拟合的新兴技术主题的突破性预测</w:t>
      </w:r>
      <w:r>
        <w:rPr>
          <w:rFonts w:cs="Times New Roman"/>
          <w:sz w:val="18"/>
        </w:rPr>
        <w:t>——</w:t>
      </w:r>
      <w:r>
        <w:rPr>
          <w:rFonts w:cs="Times New Roman"/>
          <w:sz w:val="18"/>
        </w:rPr>
        <w:t>以干细胞领域为例</w:t>
      </w:r>
      <w:r>
        <w:rPr>
          <w:rFonts w:cs="Times New Roman"/>
          <w:sz w:val="18"/>
        </w:rPr>
        <w:t xml:space="preserve">[J]. </w:t>
      </w:r>
      <w:r>
        <w:rPr>
          <w:rFonts w:cs="Times New Roman"/>
          <w:sz w:val="18"/>
        </w:rPr>
        <w:t>图书情报</w:t>
      </w:r>
      <w:proofErr w:type="gramStart"/>
      <w:r>
        <w:rPr>
          <w:rFonts w:cs="Times New Roman"/>
          <w:sz w:val="18"/>
        </w:rPr>
        <w:t>工作</w:t>
      </w:r>
      <w:r>
        <w:rPr>
          <w:rFonts w:cs="Times New Roman"/>
          <w:sz w:val="18"/>
        </w:rPr>
        <w:t>,</w:t>
      </w:r>
      <w:proofErr w:type="gramEnd"/>
      <w:r>
        <w:rPr>
          <w:rFonts w:cs="Times New Roman"/>
          <w:sz w:val="18"/>
        </w:rPr>
        <w:t xml:space="preserve"> 2020, 64</w:t>
      </w:r>
      <w:proofErr w:type="gramStart"/>
      <w:r>
        <w:rPr>
          <w:rFonts w:cs="Times New Roman"/>
          <w:sz w:val="18"/>
        </w:rPr>
        <w:t>(5)</w:t>
      </w:r>
      <w:proofErr w:type="gramEnd"/>
      <w:r>
        <w:rPr>
          <w:rFonts w:cs="Times New Roman"/>
          <w:sz w:val="18"/>
        </w:rPr>
        <w:t xml:space="preserve">: 100-113. </w:t>
      </w:r>
    </w:p>
    <w:p w14:paraId="33DC758C" w14:textId="77777777" w:rsidR="00021152" w:rsidRPr="0067428C" w:rsidRDefault="00021152" w:rsidP="00021152">
      <w:pPr>
        <w:pStyle w:val="a9"/>
        <w:ind w:left="360" w:hangingChars="200" w:hanging="360"/>
        <w:jc w:val="left"/>
        <w:rPr>
          <w:sz w:val="18"/>
        </w:rPr>
      </w:pPr>
      <w:r>
        <w:rPr>
          <w:rFonts w:cs="Times New Roman"/>
          <w:sz w:val="18"/>
        </w:rPr>
        <w:t>[</w:t>
      </w:r>
      <w:proofErr w:type="gramStart"/>
      <w:r>
        <w:rPr>
          <w:rFonts w:cs="Times New Roman"/>
          <w:sz w:val="18"/>
        </w:rPr>
        <w:t>38]ADAMUTHE</w:t>
      </w:r>
      <w:proofErr w:type="gramEnd"/>
      <w:r>
        <w:rPr>
          <w:rFonts w:cs="Times New Roman"/>
          <w:sz w:val="18"/>
        </w:rPr>
        <w:t xml:space="preserve"> A C, THAMPI G T. Technology forecasting: A case study of computational technologies[J]. Technological Forecasting and Social Change, 2019, 143: 181-189. </w:t>
      </w:r>
    </w:p>
    <w:p w14:paraId="2B964152" w14:textId="77777777" w:rsidR="00021152" w:rsidRPr="0067428C" w:rsidRDefault="00021152" w:rsidP="00021152">
      <w:pPr>
        <w:pStyle w:val="a9"/>
        <w:ind w:left="360" w:hangingChars="200" w:hanging="360"/>
        <w:jc w:val="left"/>
        <w:rPr>
          <w:sz w:val="18"/>
        </w:rPr>
      </w:pPr>
      <w:r>
        <w:rPr>
          <w:rFonts w:cs="Times New Roman"/>
          <w:sz w:val="18"/>
        </w:rPr>
        <w:t>[39]</w:t>
      </w:r>
      <w:proofErr w:type="gramStart"/>
      <w:r>
        <w:rPr>
          <w:rFonts w:cs="Times New Roman"/>
          <w:sz w:val="18"/>
        </w:rPr>
        <w:t>杨红平</w:t>
      </w:r>
      <w:r>
        <w:rPr>
          <w:rFonts w:cs="Times New Roman"/>
          <w:sz w:val="18"/>
        </w:rPr>
        <w:t>,</w:t>
      </w:r>
      <w:proofErr w:type="gramEnd"/>
      <w:r>
        <w:rPr>
          <w:rFonts w:cs="Times New Roman"/>
          <w:sz w:val="18"/>
        </w:rPr>
        <w:t xml:space="preserve"> </w:t>
      </w:r>
      <w:proofErr w:type="gramStart"/>
      <w:r>
        <w:rPr>
          <w:rFonts w:cs="Times New Roman"/>
          <w:sz w:val="18"/>
        </w:rPr>
        <w:t>马大川</w:t>
      </w:r>
      <w:r>
        <w:rPr>
          <w:rFonts w:cs="Times New Roman"/>
          <w:sz w:val="18"/>
        </w:rPr>
        <w:t>.</w:t>
      </w:r>
      <w:proofErr w:type="gramEnd"/>
      <w:r>
        <w:rPr>
          <w:rFonts w:cs="Times New Roman"/>
          <w:sz w:val="18"/>
        </w:rPr>
        <w:t xml:space="preserve"> </w:t>
      </w:r>
      <w:r>
        <w:rPr>
          <w:rFonts w:cs="Times New Roman"/>
          <w:sz w:val="18"/>
        </w:rPr>
        <w:t>灰色预测理论在信息分析与预测中的应用</w:t>
      </w:r>
      <w:r>
        <w:rPr>
          <w:rFonts w:cs="Times New Roman"/>
          <w:sz w:val="18"/>
        </w:rPr>
        <w:t xml:space="preserve">[J]. </w:t>
      </w:r>
      <w:r>
        <w:rPr>
          <w:rFonts w:cs="Times New Roman"/>
          <w:sz w:val="18"/>
        </w:rPr>
        <w:t>情报</w:t>
      </w:r>
      <w:proofErr w:type="gramStart"/>
      <w:r>
        <w:rPr>
          <w:rFonts w:cs="Times New Roman"/>
          <w:sz w:val="18"/>
        </w:rPr>
        <w:t>杂志</w:t>
      </w:r>
      <w:r>
        <w:rPr>
          <w:rFonts w:cs="Times New Roman"/>
          <w:sz w:val="18"/>
        </w:rPr>
        <w:t>,</w:t>
      </w:r>
      <w:proofErr w:type="gramEnd"/>
      <w:r>
        <w:rPr>
          <w:rFonts w:cs="Times New Roman"/>
          <w:sz w:val="18"/>
        </w:rPr>
        <w:t xml:space="preserve"> 2004</w:t>
      </w:r>
      <w:proofErr w:type="gramStart"/>
      <w:r>
        <w:rPr>
          <w:rFonts w:cs="Times New Roman"/>
          <w:sz w:val="18"/>
        </w:rPr>
        <w:t>(3)</w:t>
      </w:r>
      <w:proofErr w:type="gramEnd"/>
      <w:r>
        <w:rPr>
          <w:rFonts w:cs="Times New Roman"/>
          <w:sz w:val="18"/>
        </w:rPr>
        <w:t>: 22-24.</w:t>
      </w:r>
    </w:p>
    <w:p w14:paraId="3E54A8E0" w14:textId="77777777" w:rsidR="00021152" w:rsidRPr="0067428C" w:rsidRDefault="00021152" w:rsidP="00021152">
      <w:pPr>
        <w:pStyle w:val="a9"/>
        <w:ind w:left="360" w:hangingChars="200" w:hanging="360"/>
        <w:jc w:val="left"/>
        <w:rPr>
          <w:sz w:val="18"/>
        </w:rPr>
      </w:pPr>
      <w:r>
        <w:rPr>
          <w:rFonts w:cs="Times New Roman"/>
          <w:color w:val="EE0000"/>
          <w:sz w:val="18"/>
        </w:rPr>
        <w:t>[</w:t>
      </w:r>
      <w:proofErr w:type="gramStart"/>
      <w:r>
        <w:rPr>
          <w:rFonts w:cs="Times New Roman"/>
          <w:color w:val="EE0000"/>
          <w:sz w:val="18"/>
        </w:rPr>
        <w:t>40]CHOI</w:t>
      </w:r>
      <w:proofErr w:type="gramEnd"/>
      <w:r>
        <w:rPr>
          <w:rFonts w:cs="Times New Roman"/>
          <w:color w:val="EE0000"/>
          <w:sz w:val="18"/>
        </w:rPr>
        <w:t xml:space="preserve"> S, JUN S. Vacant technology forecasting using new Bayesian patent clustering[J]. Technology Analysis &amp; Strategic Management, 2014, 26(3): 241-251.</w:t>
      </w:r>
    </w:p>
    <w:p w14:paraId="50DF7B28" w14:textId="77777777" w:rsidR="00021152" w:rsidRPr="0067428C" w:rsidRDefault="00021152" w:rsidP="00021152">
      <w:pPr>
        <w:pStyle w:val="a9"/>
        <w:ind w:left="360" w:hangingChars="200" w:hanging="360"/>
        <w:jc w:val="left"/>
        <w:rPr>
          <w:sz w:val="18"/>
        </w:rPr>
      </w:pPr>
      <w:r>
        <w:rPr>
          <w:rFonts w:cs="Times New Roman"/>
          <w:sz w:val="18"/>
        </w:rPr>
        <w:t>[41]</w:t>
      </w:r>
      <w:proofErr w:type="gramStart"/>
      <w:r>
        <w:rPr>
          <w:rFonts w:cs="Times New Roman"/>
          <w:sz w:val="18"/>
        </w:rPr>
        <w:t>黄鲁成</w:t>
      </w:r>
      <w:r>
        <w:rPr>
          <w:rFonts w:cs="Times New Roman"/>
          <w:sz w:val="18"/>
        </w:rPr>
        <w:t>,</w:t>
      </w:r>
      <w:proofErr w:type="gramEnd"/>
      <w:r>
        <w:rPr>
          <w:rFonts w:cs="Times New Roman"/>
          <w:sz w:val="18"/>
        </w:rPr>
        <w:t xml:space="preserve"> </w:t>
      </w:r>
      <w:proofErr w:type="gramStart"/>
      <w:r>
        <w:rPr>
          <w:rFonts w:cs="Times New Roman"/>
          <w:sz w:val="18"/>
        </w:rPr>
        <w:t>米兰</w:t>
      </w:r>
      <w:r>
        <w:rPr>
          <w:rFonts w:cs="Times New Roman"/>
          <w:sz w:val="18"/>
        </w:rPr>
        <w:t>,</w:t>
      </w:r>
      <w:proofErr w:type="gramEnd"/>
      <w:r>
        <w:rPr>
          <w:rFonts w:cs="Times New Roman"/>
          <w:sz w:val="18"/>
        </w:rPr>
        <w:t xml:space="preserve"> </w:t>
      </w:r>
      <w:r>
        <w:rPr>
          <w:rFonts w:cs="Times New Roman"/>
          <w:sz w:val="18"/>
        </w:rPr>
        <w:t>吴</w:t>
      </w:r>
      <w:proofErr w:type="gramStart"/>
      <w:r>
        <w:rPr>
          <w:rFonts w:cs="Times New Roman"/>
          <w:sz w:val="18"/>
        </w:rPr>
        <w:t>菲菲</w:t>
      </w:r>
      <w:r>
        <w:rPr>
          <w:rFonts w:cs="Times New Roman"/>
          <w:sz w:val="18"/>
        </w:rPr>
        <w:t>.</w:t>
      </w:r>
      <w:proofErr w:type="gramEnd"/>
      <w:r>
        <w:rPr>
          <w:rFonts w:cs="Times New Roman"/>
          <w:sz w:val="18"/>
        </w:rPr>
        <w:t xml:space="preserve"> </w:t>
      </w:r>
      <w:r>
        <w:rPr>
          <w:rFonts w:cs="Times New Roman"/>
          <w:sz w:val="18"/>
        </w:rPr>
        <w:t>面向老龄社会的新兴技术预测与评价研究</w:t>
      </w:r>
      <w:r>
        <w:rPr>
          <w:rFonts w:cs="Times New Roman"/>
          <w:sz w:val="18"/>
        </w:rPr>
        <w:t xml:space="preserve">[J]. </w:t>
      </w:r>
      <w:r>
        <w:rPr>
          <w:rFonts w:cs="Times New Roman"/>
          <w:sz w:val="18"/>
        </w:rPr>
        <w:t>科研</w:t>
      </w:r>
      <w:proofErr w:type="gramStart"/>
      <w:r>
        <w:rPr>
          <w:rFonts w:cs="Times New Roman"/>
          <w:sz w:val="18"/>
        </w:rPr>
        <w:t>管理</w:t>
      </w:r>
      <w:r>
        <w:rPr>
          <w:rFonts w:cs="Times New Roman"/>
          <w:sz w:val="18"/>
        </w:rPr>
        <w:t>,</w:t>
      </w:r>
      <w:proofErr w:type="gramEnd"/>
      <w:r>
        <w:rPr>
          <w:rFonts w:cs="Times New Roman"/>
          <w:sz w:val="18"/>
        </w:rPr>
        <w:t xml:space="preserve"> 2022, 43</w:t>
      </w:r>
      <w:proofErr w:type="gramStart"/>
      <w:r>
        <w:rPr>
          <w:rFonts w:cs="Times New Roman"/>
          <w:sz w:val="18"/>
        </w:rPr>
        <w:t>(10)</w:t>
      </w:r>
      <w:proofErr w:type="gramEnd"/>
      <w:r>
        <w:rPr>
          <w:rFonts w:cs="Times New Roman"/>
          <w:sz w:val="18"/>
        </w:rPr>
        <w:t>: 51-60.</w:t>
      </w:r>
    </w:p>
    <w:p w14:paraId="288488F2" w14:textId="77777777" w:rsidR="00021152" w:rsidRPr="0067428C" w:rsidRDefault="00021152" w:rsidP="00021152">
      <w:pPr>
        <w:pStyle w:val="a9"/>
        <w:ind w:left="360" w:hangingChars="200" w:hanging="360"/>
        <w:jc w:val="left"/>
        <w:rPr>
          <w:sz w:val="18"/>
        </w:rPr>
      </w:pPr>
      <w:r>
        <w:rPr>
          <w:rFonts w:cs="Times New Roman"/>
          <w:sz w:val="18"/>
        </w:rPr>
        <w:t>[42]</w:t>
      </w:r>
      <w:proofErr w:type="gramStart"/>
      <w:r>
        <w:rPr>
          <w:rFonts w:cs="Times New Roman"/>
          <w:sz w:val="18"/>
        </w:rPr>
        <w:t>周磊</w:t>
      </w:r>
      <w:r>
        <w:rPr>
          <w:rFonts w:cs="Times New Roman"/>
          <w:sz w:val="18"/>
        </w:rPr>
        <w:t>,</w:t>
      </w:r>
      <w:proofErr w:type="gramEnd"/>
      <w:r>
        <w:rPr>
          <w:rFonts w:cs="Times New Roman"/>
          <w:sz w:val="18"/>
        </w:rPr>
        <w:t xml:space="preserve"> </w:t>
      </w:r>
      <w:proofErr w:type="gramStart"/>
      <w:r>
        <w:rPr>
          <w:rFonts w:cs="Times New Roman"/>
          <w:sz w:val="18"/>
        </w:rPr>
        <w:t>杨威</w:t>
      </w:r>
      <w:r>
        <w:rPr>
          <w:rFonts w:cs="Times New Roman"/>
          <w:sz w:val="18"/>
        </w:rPr>
        <w:t>.</w:t>
      </w:r>
      <w:proofErr w:type="gramEnd"/>
      <w:r>
        <w:rPr>
          <w:rFonts w:cs="Times New Roman"/>
          <w:sz w:val="18"/>
        </w:rPr>
        <w:t xml:space="preserve"> </w:t>
      </w:r>
      <w:r>
        <w:rPr>
          <w:rFonts w:cs="Times New Roman"/>
          <w:sz w:val="18"/>
        </w:rPr>
        <w:t>基于加权关联规则的技术融合探测</w:t>
      </w:r>
      <w:r>
        <w:rPr>
          <w:rFonts w:cs="Times New Roman"/>
          <w:sz w:val="18"/>
        </w:rPr>
        <w:t xml:space="preserve">[J]. </w:t>
      </w:r>
      <w:r>
        <w:rPr>
          <w:rFonts w:cs="Times New Roman"/>
          <w:sz w:val="18"/>
        </w:rPr>
        <w:t>情报</w:t>
      </w:r>
      <w:proofErr w:type="gramStart"/>
      <w:r>
        <w:rPr>
          <w:rFonts w:cs="Times New Roman"/>
          <w:sz w:val="18"/>
        </w:rPr>
        <w:t>杂志</w:t>
      </w:r>
      <w:r>
        <w:rPr>
          <w:rFonts w:cs="Times New Roman"/>
          <w:sz w:val="18"/>
        </w:rPr>
        <w:t>,</w:t>
      </w:r>
      <w:proofErr w:type="gramEnd"/>
      <w:r>
        <w:rPr>
          <w:rFonts w:cs="Times New Roman"/>
          <w:sz w:val="18"/>
        </w:rPr>
        <w:t xml:space="preserve"> 2019, 38</w:t>
      </w:r>
      <w:proofErr w:type="gramStart"/>
      <w:r>
        <w:rPr>
          <w:rFonts w:cs="Times New Roman"/>
          <w:sz w:val="18"/>
        </w:rPr>
        <w:t>(1)</w:t>
      </w:r>
      <w:proofErr w:type="gramEnd"/>
      <w:r>
        <w:rPr>
          <w:rFonts w:cs="Times New Roman"/>
          <w:sz w:val="18"/>
        </w:rPr>
        <w:t>: 67-72, 60.</w:t>
      </w:r>
    </w:p>
    <w:p w14:paraId="7F867677" w14:textId="77777777" w:rsidR="00021152" w:rsidRPr="0067428C" w:rsidRDefault="00021152" w:rsidP="00021152">
      <w:pPr>
        <w:pStyle w:val="a9"/>
        <w:ind w:left="360" w:hangingChars="200" w:hanging="360"/>
        <w:jc w:val="left"/>
        <w:rPr>
          <w:sz w:val="18"/>
        </w:rPr>
      </w:pPr>
      <w:r>
        <w:rPr>
          <w:rFonts w:cs="Times New Roman"/>
          <w:sz w:val="18"/>
        </w:rPr>
        <w:t>[43]</w:t>
      </w:r>
      <w:r>
        <w:rPr>
          <w:rFonts w:cs="Times New Roman"/>
          <w:sz w:val="18"/>
        </w:rPr>
        <w:t>邵</w:t>
      </w:r>
      <w:proofErr w:type="gramStart"/>
      <w:r>
        <w:rPr>
          <w:rFonts w:cs="Times New Roman"/>
          <w:sz w:val="18"/>
        </w:rPr>
        <w:t>黎明</w:t>
      </w:r>
      <w:r>
        <w:rPr>
          <w:rFonts w:cs="Times New Roman"/>
          <w:sz w:val="18"/>
        </w:rPr>
        <w:t>,</w:t>
      </w:r>
      <w:proofErr w:type="gramEnd"/>
      <w:r>
        <w:rPr>
          <w:rFonts w:cs="Times New Roman"/>
          <w:sz w:val="18"/>
        </w:rPr>
        <w:t xml:space="preserve"> </w:t>
      </w:r>
      <w:proofErr w:type="gramStart"/>
      <w:r>
        <w:rPr>
          <w:rFonts w:cs="Times New Roman"/>
          <w:sz w:val="18"/>
        </w:rPr>
        <w:t>赵志耘</w:t>
      </w:r>
      <w:r>
        <w:rPr>
          <w:rFonts w:cs="Times New Roman"/>
          <w:sz w:val="18"/>
        </w:rPr>
        <w:t>,</w:t>
      </w:r>
      <w:proofErr w:type="gramEnd"/>
      <w:r>
        <w:rPr>
          <w:rFonts w:cs="Times New Roman"/>
          <w:sz w:val="18"/>
        </w:rPr>
        <w:t xml:space="preserve"> </w:t>
      </w:r>
      <w:r>
        <w:rPr>
          <w:rFonts w:cs="Times New Roman"/>
          <w:sz w:val="18"/>
        </w:rPr>
        <w:t>许</w:t>
      </w:r>
      <w:proofErr w:type="gramStart"/>
      <w:r>
        <w:rPr>
          <w:rFonts w:cs="Times New Roman"/>
          <w:sz w:val="18"/>
        </w:rPr>
        <w:t>端阳</w:t>
      </w:r>
      <w:r>
        <w:rPr>
          <w:rFonts w:cs="Times New Roman"/>
          <w:sz w:val="18"/>
        </w:rPr>
        <w:t>.</w:t>
      </w:r>
      <w:proofErr w:type="gramEnd"/>
      <w:r>
        <w:rPr>
          <w:rFonts w:cs="Times New Roman"/>
          <w:sz w:val="18"/>
        </w:rPr>
        <w:t xml:space="preserve"> </w:t>
      </w:r>
      <w:r>
        <w:rPr>
          <w:rFonts w:cs="Times New Roman"/>
          <w:sz w:val="18"/>
        </w:rPr>
        <w:t>基于专利文献和知识图谱的技术预测方法研究</w:t>
      </w:r>
      <w:r>
        <w:rPr>
          <w:rFonts w:cs="Times New Roman"/>
          <w:sz w:val="18"/>
        </w:rPr>
        <w:t xml:space="preserve">[J]. </w:t>
      </w:r>
      <w:r>
        <w:rPr>
          <w:rFonts w:cs="Times New Roman"/>
          <w:sz w:val="18"/>
        </w:rPr>
        <w:t>科技管理</w:t>
      </w:r>
      <w:proofErr w:type="gramStart"/>
      <w:r>
        <w:rPr>
          <w:rFonts w:cs="Times New Roman"/>
          <w:sz w:val="18"/>
        </w:rPr>
        <w:t>研究</w:t>
      </w:r>
      <w:r>
        <w:rPr>
          <w:rFonts w:cs="Times New Roman"/>
          <w:sz w:val="18"/>
        </w:rPr>
        <w:t>,</w:t>
      </w:r>
      <w:proofErr w:type="gramEnd"/>
      <w:r>
        <w:rPr>
          <w:rFonts w:cs="Times New Roman"/>
          <w:sz w:val="18"/>
        </w:rPr>
        <w:t xml:space="preserve"> 2015, 35</w:t>
      </w:r>
      <w:proofErr w:type="gramStart"/>
      <w:r>
        <w:rPr>
          <w:rFonts w:cs="Times New Roman"/>
          <w:sz w:val="18"/>
        </w:rPr>
        <w:t>(14)</w:t>
      </w:r>
      <w:proofErr w:type="gramEnd"/>
      <w:r>
        <w:rPr>
          <w:rFonts w:cs="Times New Roman"/>
          <w:sz w:val="18"/>
        </w:rPr>
        <w:t>: 134-140.</w:t>
      </w:r>
    </w:p>
    <w:p w14:paraId="647BA92A" w14:textId="77777777" w:rsidR="00021152" w:rsidRPr="0067428C" w:rsidRDefault="00021152" w:rsidP="00021152">
      <w:pPr>
        <w:pStyle w:val="a9"/>
        <w:ind w:left="360" w:hangingChars="200" w:hanging="360"/>
        <w:jc w:val="left"/>
        <w:rPr>
          <w:sz w:val="18"/>
        </w:rPr>
      </w:pPr>
      <w:r>
        <w:rPr>
          <w:rFonts w:cs="Times New Roman"/>
          <w:sz w:val="18"/>
        </w:rPr>
        <w:t>[44]</w:t>
      </w:r>
      <w:proofErr w:type="gramStart"/>
      <w:r>
        <w:rPr>
          <w:rFonts w:cs="Times New Roman"/>
          <w:sz w:val="18"/>
        </w:rPr>
        <w:t>刘怀兰</w:t>
      </w:r>
      <w:r>
        <w:rPr>
          <w:rFonts w:cs="Times New Roman"/>
          <w:sz w:val="18"/>
        </w:rPr>
        <w:t>,</w:t>
      </w:r>
      <w:proofErr w:type="gramEnd"/>
      <w:r>
        <w:rPr>
          <w:rFonts w:cs="Times New Roman"/>
          <w:sz w:val="18"/>
        </w:rPr>
        <w:t xml:space="preserve"> </w:t>
      </w:r>
      <w:proofErr w:type="gramStart"/>
      <w:r>
        <w:rPr>
          <w:rFonts w:cs="Times New Roman"/>
          <w:sz w:val="18"/>
        </w:rPr>
        <w:t>廖岭</w:t>
      </w:r>
      <w:r>
        <w:rPr>
          <w:rFonts w:cs="Times New Roman"/>
          <w:sz w:val="18"/>
        </w:rPr>
        <w:t>,</w:t>
      </w:r>
      <w:proofErr w:type="gramEnd"/>
      <w:r>
        <w:rPr>
          <w:rFonts w:cs="Times New Roman"/>
          <w:sz w:val="18"/>
        </w:rPr>
        <w:t xml:space="preserve"> </w:t>
      </w:r>
      <w:proofErr w:type="gramStart"/>
      <w:r>
        <w:rPr>
          <w:rFonts w:cs="Times New Roman"/>
          <w:sz w:val="18"/>
        </w:rPr>
        <w:t>周源</w:t>
      </w:r>
      <w:r>
        <w:rPr>
          <w:rFonts w:cs="Times New Roman"/>
          <w:sz w:val="18"/>
        </w:rPr>
        <w:t>.</w:t>
      </w:r>
      <w:proofErr w:type="gramEnd"/>
      <w:r>
        <w:rPr>
          <w:rFonts w:cs="Times New Roman"/>
          <w:sz w:val="18"/>
        </w:rPr>
        <w:t xml:space="preserve"> </w:t>
      </w:r>
      <w:r>
        <w:rPr>
          <w:rFonts w:cs="Times New Roman"/>
          <w:sz w:val="18"/>
        </w:rPr>
        <w:t>基于知识流动视角的工程技术预测</w:t>
      </w:r>
      <w:r>
        <w:rPr>
          <w:rFonts w:cs="Times New Roman"/>
          <w:sz w:val="18"/>
        </w:rPr>
        <w:t>——</w:t>
      </w:r>
      <w:r>
        <w:rPr>
          <w:rFonts w:cs="Times New Roman"/>
          <w:sz w:val="18"/>
        </w:rPr>
        <w:t>以谐波减速器为例</w:t>
      </w:r>
      <w:r>
        <w:rPr>
          <w:rFonts w:cs="Times New Roman"/>
          <w:sz w:val="18"/>
        </w:rPr>
        <w:t xml:space="preserve">[J]. </w:t>
      </w:r>
      <w:r>
        <w:rPr>
          <w:rFonts w:cs="Times New Roman"/>
          <w:sz w:val="18"/>
        </w:rPr>
        <w:t>中国机械</w:t>
      </w:r>
      <w:proofErr w:type="gramStart"/>
      <w:r>
        <w:rPr>
          <w:rFonts w:cs="Times New Roman"/>
          <w:sz w:val="18"/>
        </w:rPr>
        <w:t>工程</w:t>
      </w:r>
      <w:r>
        <w:rPr>
          <w:rFonts w:cs="Times New Roman"/>
          <w:sz w:val="18"/>
        </w:rPr>
        <w:t>,</w:t>
      </w:r>
      <w:proofErr w:type="gramEnd"/>
      <w:r>
        <w:rPr>
          <w:rFonts w:cs="Times New Roman"/>
          <w:sz w:val="18"/>
        </w:rPr>
        <w:t xml:space="preserve"> 2016, 27</w:t>
      </w:r>
      <w:proofErr w:type="gramStart"/>
      <w:r>
        <w:rPr>
          <w:rFonts w:cs="Times New Roman"/>
          <w:sz w:val="18"/>
        </w:rPr>
        <w:t>(24)</w:t>
      </w:r>
      <w:proofErr w:type="gramEnd"/>
      <w:r>
        <w:rPr>
          <w:rFonts w:cs="Times New Roman"/>
          <w:sz w:val="18"/>
        </w:rPr>
        <w:t>: 3317-3325.</w:t>
      </w:r>
    </w:p>
    <w:p w14:paraId="7715ACDC" w14:textId="77777777" w:rsidR="00021152" w:rsidRPr="0067428C" w:rsidRDefault="00021152" w:rsidP="00021152">
      <w:pPr>
        <w:pStyle w:val="a9"/>
        <w:ind w:left="360" w:hangingChars="200" w:hanging="360"/>
        <w:jc w:val="left"/>
        <w:rPr>
          <w:sz w:val="18"/>
        </w:rPr>
      </w:pPr>
      <w:r>
        <w:rPr>
          <w:rFonts w:cs="Times New Roman"/>
          <w:sz w:val="18"/>
        </w:rPr>
        <w:t>[45]</w:t>
      </w:r>
      <w:proofErr w:type="gramStart"/>
      <w:r>
        <w:rPr>
          <w:rFonts w:cs="Times New Roman"/>
          <w:sz w:val="18"/>
        </w:rPr>
        <w:t>罗素平</w:t>
      </w:r>
      <w:r>
        <w:rPr>
          <w:rFonts w:cs="Times New Roman"/>
          <w:sz w:val="18"/>
        </w:rPr>
        <w:t>,</w:t>
      </w:r>
      <w:proofErr w:type="gramEnd"/>
      <w:r>
        <w:rPr>
          <w:rFonts w:cs="Times New Roman"/>
          <w:sz w:val="18"/>
        </w:rPr>
        <w:t xml:space="preserve"> </w:t>
      </w:r>
      <w:proofErr w:type="gramStart"/>
      <w:r>
        <w:rPr>
          <w:rFonts w:cs="Times New Roman"/>
          <w:sz w:val="18"/>
        </w:rPr>
        <w:t>寇翠翠</w:t>
      </w:r>
      <w:r>
        <w:rPr>
          <w:rFonts w:cs="Times New Roman"/>
          <w:sz w:val="18"/>
        </w:rPr>
        <w:t>,</w:t>
      </w:r>
      <w:proofErr w:type="gramEnd"/>
      <w:r>
        <w:rPr>
          <w:rFonts w:cs="Times New Roman"/>
          <w:sz w:val="18"/>
        </w:rPr>
        <w:t xml:space="preserve"> </w:t>
      </w:r>
      <w:proofErr w:type="gramStart"/>
      <w:r>
        <w:rPr>
          <w:rFonts w:cs="Times New Roman"/>
          <w:sz w:val="18"/>
        </w:rPr>
        <w:t>金金</w:t>
      </w:r>
      <w:r>
        <w:rPr>
          <w:rFonts w:cs="Times New Roman"/>
          <w:sz w:val="18"/>
        </w:rPr>
        <w:t>,</w:t>
      </w:r>
      <w:proofErr w:type="gramEnd"/>
      <w:r>
        <w:rPr>
          <w:rFonts w:cs="Times New Roman"/>
          <w:sz w:val="18"/>
        </w:rPr>
        <w:t xml:space="preserve"> </w:t>
      </w:r>
      <w:proofErr w:type="gramStart"/>
      <w:r>
        <w:rPr>
          <w:rFonts w:cs="Times New Roman"/>
          <w:sz w:val="18"/>
        </w:rPr>
        <w:t>等</w:t>
      </w:r>
      <w:r>
        <w:rPr>
          <w:rFonts w:cs="Times New Roman"/>
          <w:sz w:val="18"/>
        </w:rPr>
        <w:t>.</w:t>
      </w:r>
      <w:proofErr w:type="gramEnd"/>
      <w:r>
        <w:rPr>
          <w:rFonts w:cs="Times New Roman"/>
          <w:sz w:val="18"/>
        </w:rPr>
        <w:t xml:space="preserve"> </w:t>
      </w:r>
      <w:r>
        <w:rPr>
          <w:rFonts w:cs="Times New Roman"/>
          <w:sz w:val="18"/>
        </w:rPr>
        <w:t>基于离群专利的颠覆性技术预测</w:t>
      </w:r>
      <w:r>
        <w:rPr>
          <w:rFonts w:cs="Times New Roman"/>
          <w:sz w:val="18"/>
        </w:rPr>
        <w:t>——</w:t>
      </w:r>
      <w:r>
        <w:rPr>
          <w:rFonts w:cs="Times New Roman"/>
          <w:sz w:val="18"/>
        </w:rPr>
        <w:t>以中药专利为例</w:t>
      </w:r>
      <w:r>
        <w:rPr>
          <w:rFonts w:cs="Times New Roman"/>
          <w:sz w:val="18"/>
        </w:rPr>
        <w:t xml:space="preserve">[J]. </w:t>
      </w:r>
      <w:r>
        <w:rPr>
          <w:rFonts w:cs="Times New Roman"/>
          <w:sz w:val="18"/>
        </w:rPr>
        <w:t>情报理论与</w:t>
      </w:r>
      <w:proofErr w:type="gramStart"/>
      <w:r>
        <w:rPr>
          <w:rFonts w:cs="Times New Roman"/>
          <w:sz w:val="18"/>
        </w:rPr>
        <w:t>实践</w:t>
      </w:r>
      <w:r>
        <w:rPr>
          <w:rFonts w:cs="Times New Roman"/>
          <w:sz w:val="18"/>
        </w:rPr>
        <w:t>,</w:t>
      </w:r>
      <w:proofErr w:type="gramEnd"/>
      <w:r>
        <w:rPr>
          <w:rFonts w:cs="Times New Roman"/>
          <w:sz w:val="18"/>
        </w:rPr>
        <w:t xml:space="preserve"> 2019, 42</w:t>
      </w:r>
      <w:proofErr w:type="gramStart"/>
      <w:r>
        <w:rPr>
          <w:rFonts w:cs="Times New Roman"/>
          <w:sz w:val="18"/>
        </w:rPr>
        <w:t>(7)</w:t>
      </w:r>
      <w:proofErr w:type="gramEnd"/>
      <w:r>
        <w:rPr>
          <w:rFonts w:cs="Times New Roman"/>
          <w:sz w:val="18"/>
        </w:rPr>
        <w:t xml:space="preserve">: 165-170. </w:t>
      </w:r>
    </w:p>
    <w:p w14:paraId="159576C0" w14:textId="77777777" w:rsidR="00021152" w:rsidRPr="0067428C" w:rsidRDefault="00021152" w:rsidP="00021152">
      <w:pPr>
        <w:pStyle w:val="a9"/>
        <w:ind w:left="360" w:hangingChars="200" w:hanging="360"/>
        <w:jc w:val="left"/>
        <w:rPr>
          <w:sz w:val="18"/>
        </w:rPr>
      </w:pPr>
      <w:r>
        <w:rPr>
          <w:rFonts w:cs="Times New Roman"/>
          <w:color w:val="EE0000"/>
          <w:sz w:val="18"/>
        </w:rPr>
        <w:t>[46]LI X, XIE Q, JIANG J, et al. Identifying and monitoring the development trends of emerging technologies using patent analysis and Twitter data mining: The case of perovskite solar cell technology[J]. Technological Forecasting and Social Change, 2019, 146: 687-705.</w:t>
      </w:r>
    </w:p>
    <w:p w14:paraId="21F95CEC" w14:textId="77777777" w:rsidR="00021152" w:rsidRPr="0067428C" w:rsidRDefault="00021152" w:rsidP="00021152">
      <w:pPr>
        <w:pStyle w:val="a9"/>
        <w:ind w:left="360" w:hangingChars="200" w:hanging="360"/>
        <w:jc w:val="left"/>
        <w:rPr>
          <w:sz w:val="18"/>
        </w:rPr>
      </w:pPr>
      <w:r>
        <w:rPr>
          <w:rFonts w:cs="Times New Roman"/>
          <w:sz w:val="18"/>
        </w:rPr>
        <w:t>[47]</w:t>
      </w:r>
      <w:r>
        <w:rPr>
          <w:rFonts w:cs="Times New Roman"/>
          <w:sz w:val="18"/>
        </w:rPr>
        <w:t>连芷</w:t>
      </w:r>
      <w:proofErr w:type="gramStart"/>
      <w:r>
        <w:rPr>
          <w:rFonts w:cs="Times New Roman"/>
          <w:sz w:val="18"/>
        </w:rPr>
        <w:t>萱</w:t>
      </w:r>
      <w:r>
        <w:rPr>
          <w:rFonts w:cs="Times New Roman"/>
          <w:sz w:val="18"/>
        </w:rPr>
        <w:t>,</w:t>
      </w:r>
      <w:proofErr w:type="gramEnd"/>
      <w:r>
        <w:rPr>
          <w:rFonts w:cs="Times New Roman"/>
          <w:sz w:val="18"/>
        </w:rPr>
        <w:t xml:space="preserve"> </w:t>
      </w:r>
      <w:proofErr w:type="gramStart"/>
      <w:r>
        <w:rPr>
          <w:rFonts w:cs="Times New Roman"/>
          <w:sz w:val="18"/>
        </w:rPr>
        <w:t>王芳</w:t>
      </w:r>
      <w:r>
        <w:rPr>
          <w:rFonts w:cs="Times New Roman"/>
          <w:sz w:val="18"/>
        </w:rPr>
        <w:t>,</w:t>
      </w:r>
      <w:proofErr w:type="gramEnd"/>
      <w:r>
        <w:rPr>
          <w:rFonts w:cs="Times New Roman"/>
          <w:sz w:val="18"/>
        </w:rPr>
        <w:t xml:space="preserve"> </w:t>
      </w:r>
      <w:proofErr w:type="gramStart"/>
      <w:r>
        <w:rPr>
          <w:rFonts w:cs="Times New Roman"/>
          <w:sz w:val="18"/>
        </w:rPr>
        <w:t>康佳</w:t>
      </w:r>
      <w:r>
        <w:rPr>
          <w:rFonts w:cs="Times New Roman"/>
          <w:sz w:val="18"/>
        </w:rPr>
        <w:t>,</w:t>
      </w:r>
      <w:proofErr w:type="gramEnd"/>
      <w:r>
        <w:rPr>
          <w:rFonts w:cs="Times New Roman"/>
          <w:sz w:val="18"/>
        </w:rPr>
        <w:t xml:space="preserve"> </w:t>
      </w:r>
      <w:proofErr w:type="gramStart"/>
      <w:r>
        <w:rPr>
          <w:rFonts w:cs="Times New Roman"/>
          <w:sz w:val="18"/>
        </w:rPr>
        <w:t>等</w:t>
      </w:r>
      <w:r>
        <w:rPr>
          <w:rFonts w:cs="Times New Roman"/>
          <w:sz w:val="18"/>
        </w:rPr>
        <w:t>.</w:t>
      </w:r>
      <w:proofErr w:type="gramEnd"/>
      <w:r>
        <w:rPr>
          <w:rFonts w:cs="Times New Roman"/>
          <w:sz w:val="18"/>
        </w:rPr>
        <w:t xml:space="preserve"> </w:t>
      </w:r>
      <w:r>
        <w:rPr>
          <w:rFonts w:cs="Times New Roman"/>
          <w:sz w:val="18"/>
        </w:rPr>
        <w:t>基于图神经网络和粒子群算法的技术预测模型</w:t>
      </w:r>
      <w:r>
        <w:rPr>
          <w:rFonts w:cs="Times New Roman"/>
          <w:sz w:val="18"/>
        </w:rPr>
        <w:t xml:space="preserve">[J]. </w:t>
      </w:r>
      <w:r>
        <w:rPr>
          <w:rFonts w:cs="Times New Roman"/>
          <w:sz w:val="18"/>
        </w:rPr>
        <w:t>情报</w:t>
      </w:r>
      <w:proofErr w:type="gramStart"/>
      <w:r>
        <w:rPr>
          <w:rFonts w:cs="Times New Roman"/>
          <w:sz w:val="18"/>
        </w:rPr>
        <w:t>学报</w:t>
      </w:r>
      <w:r>
        <w:rPr>
          <w:rFonts w:cs="Times New Roman"/>
          <w:sz w:val="18"/>
        </w:rPr>
        <w:t>,</w:t>
      </w:r>
      <w:proofErr w:type="gramEnd"/>
      <w:r>
        <w:rPr>
          <w:rFonts w:cs="Times New Roman"/>
          <w:sz w:val="18"/>
        </w:rPr>
        <w:t xml:space="preserve"> 2023, 42</w:t>
      </w:r>
      <w:proofErr w:type="gramStart"/>
      <w:r>
        <w:rPr>
          <w:rFonts w:cs="Times New Roman"/>
          <w:sz w:val="18"/>
        </w:rPr>
        <w:t>(4)</w:t>
      </w:r>
      <w:proofErr w:type="gramEnd"/>
      <w:r>
        <w:rPr>
          <w:rFonts w:cs="Times New Roman"/>
          <w:sz w:val="18"/>
        </w:rPr>
        <w:t>: 420-435.</w:t>
      </w:r>
    </w:p>
    <w:p w14:paraId="766E93E9" w14:textId="77777777" w:rsidR="00021152" w:rsidRPr="0067428C" w:rsidRDefault="00021152" w:rsidP="00021152">
      <w:pPr>
        <w:pStyle w:val="a9"/>
        <w:ind w:left="360" w:hangingChars="200" w:hanging="360"/>
        <w:jc w:val="left"/>
        <w:rPr>
          <w:sz w:val="18"/>
        </w:rPr>
      </w:pPr>
      <w:r>
        <w:rPr>
          <w:rFonts w:cs="Times New Roman"/>
          <w:sz w:val="18"/>
        </w:rPr>
        <w:t>[48]</w:t>
      </w:r>
      <w:proofErr w:type="gramStart"/>
      <w:r>
        <w:rPr>
          <w:rFonts w:cs="Times New Roman"/>
          <w:sz w:val="18"/>
        </w:rPr>
        <w:t>王燕鹏</w:t>
      </w:r>
      <w:r>
        <w:rPr>
          <w:rFonts w:cs="Times New Roman"/>
          <w:sz w:val="18"/>
        </w:rPr>
        <w:t>,</w:t>
      </w:r>
      <w:proofErr w:type="gramEnd"/>
      <w:r>
        <w:rPr>
          <w:rFonts w:cs="Times New Roman"/>
          <w:sz w:val="18"/>
        </w:rPr>
        <w:t xml:space="preserve"> </w:t>
      </w:r>
      <w:proofErr w:type="gramStart"/>
      <w:r>
        <w:rPr>
          <w:rFonts w:cs="Times New Roman"/>
          <w:sz w:val="18"/>
        </w:rPr>
        <w:t>韩涛</w:t>
      </w:r>
      <w:r>
        <w:rPr>
          <w:rFonts w:cs="Times New Roman"/>
          <w:sz w:val="18"/>
        </w:rPr>
        <w:t>,</w:t>
      </w:r>
      <w:proofErr w:type="gramEnd"/>
      <w:r>
        <w:rPr>
          <w:rFonts w:cs="Times New Roman"/>
          <w:sz w:val="18"/>
        </w:rPr>
        <w:t xml:space="preserve"> </w:t>
      </w:r>
      <w:proofErr w:type="gramStart"/>
      <w:r>
        <w:rPr>
          <w:rFonts w:cs="Times New Roman"/>
          <w:sz w:val="18"/>
        </w:rPr>
        <w:t>陈芳</w:t>
      </w:r>
      <w:r>
        <w:rPr>
          <w:rFonts w:cs="Times New Roman"/>
          <w:sz w:val="18"/>
        </w:rPr>
        <w:t>.</w:t>
      </w:r>
      <w:proofErr w:type="gramEnd"/>
      <w:r>
        <w:rPr>
          <w:rFonts w:cs="Times New Roman"/>
          <w:sz w:val="18"/>
        </w:rPr>
        <w:t xml:space="preserve"> </w:t>
      </w:r>
      <w:r>
        <w:rPr>
          <w:rFonts w:cs="Times New Roman"/>
          <w:sz w:val="18"/>
        </w:rPr>
        <w:t>融合文献知识聚类和复杂网络的关键技术识别方法研究</w:t>
      </w:r>
      <w:r>
        <w:rPr>
          <w:rFonts w:cs="Times New Roman"/>
          <w:sz w:val="18"/>
        </w:rPr>
        <w:t xml:space="preserve">[J]. </w:t>
      </w:r>
      <w:r>
        <w:rPr>
          <w:rFonts w:cs="Times New Roman"/>
          <w:sz w:val="18"/>
        </w:rPr>
        <w:t>图书情报</w:t>
      </w:r>
      <w:proofErr w:type="gramStart"/>
      <w:r>
        <w:rPr>
          <w:rFonts w:cs="Times New Roman"/>
          <w:sz w:val="18"/>
        </w:rPr>
        <w:t>工作</w:t>
      </w:r>
      <w:r>
        <w:rPr>
          <w:rFonts w:cs="Times New Roman"/>
          <w:sz w:val="18"/>
        </w:rPr>
        <w:t>,</w:t>
      </w:r>
      <w:proofErr w:type="gramEnd"/>
      <w:r>
        <w:rPr>
          <w:rFonts w:cs="Times New Roman"/>
          <w:sz w:val="18"/>
        </w:rPr>
        <w:t xml:space="preserve"> 2020, 64</w:t>
      </w:r>
      <w:proofErr w:type="gramStart"/>
      <w:r>
        <w:rPr>
          <w:rFonts w:cs="Times New Roman"/>
          <w:sz w:val="18"/>
        </w:rPr>
        <w:t>(16)</w:t>
      </w:r>
      <w:proofErr w:type="gramEnd"/>
      <w:r>
        <w:rPr>
          <w:rFonts w:cs="Times New Roman"/>
          <w:sz w:val="18"/>
        </w:rPr>
        <w:t>: 105-113.</w:t>
      </w:r>
    </w:p>
    <w:p w14:paraId="0B2D4B1B" w14:textId="77777777" w:rsidR="00021152" w:rsidRPr="0067428C" w:rsidRDefault="00021152" w:rsidP="00021152">
      <w:pPr>
        <w:pStyle w:val="a9"/>
        <w:ind w:left="360" w:hangingChars="200" w:hanging="360"/>
        <w:jc w:val="left"/>
        <w:rPr>
          <w:sz w:val="18"/>
        </w:rPr>
      </w:pPr>
      <w:r>
        <w:rPr>
          <w:rFonts w:cs="Times New Roman"/>
          <w:sz w:val="18"/>
        </w:rPr>
        <w:t>[49]</w:t>
      </w:r>
      <w:proofErr w:type="gramStart"/>
      <w:r>
        <w:rPr>
          <w:rFonts w:cs="Times New Roman"/>
          <w:sz w:val="18"/>
        </w:rPr>
        <w:t>任海英</w:t>
      </w:r>
      <w:r>
        <w:rPr>
          <w:rFonts w:cs="Times New Roman"/>
          <w:sz w:val="18"/>
        </w:rPr>
        <w:t>,</w:t>
      </w:r>
      <w:proofErr w:type="gramEnd"/>
      <w:r>
        <w:rPr>
          <w:rFonts w:cs="Times New Roman"/>
          <w:sz w:val="18"/>
        </w:rPr>
        <w:t xml:space="preserve"> </w:t>
      </w:r>
      <w:proofErr w:type="gramStart"/>
      <w:r>
        <w:rPr>
          <w:rFonts w:cs="Times New Roman"/>
          <w:sz w:val="18"/>
        </w:rPr>
        <w:t>于立婷</w:t>
      </w:r>
      <w:r>
        <w:rPr>
          <w:rFonts w:cs="Times New Roman"/>
          <w:sz w:val="18"/>
        </w:rPr>
        <w:t>,</w:t>
      </w:r>
      <w:proofErr w:type="gramEnd"/>
      <w:r>
        <w:rPr>
          <w:rFonts w:cs="Times New Roman"/>
          <w:sz w:val="18"/>
        </w:rPr>
        <w:t xml:space="preserve"> </w:t>
      </w:r>
      <w:proofErr w:type="gramStart"/>
      <w:r>
        <w:rPr>
          <w:rFonts w:cs="Times New Roman"/>
          <w:sz w:val="18"/>
        </w:rPr>
        <w:t>黄鲁成</w:t>
      </w:r>
      <w:r>
        <w:rPr>
          <w:rFonts w:cs="Times New Roman"/>
          <w:sz w:val="18"/>
        </w:rPr>
        <w:t>.</w:t>
      </w:r>
      <w:proofErr w:type="gramEnd"/>
      <w:r>
        <w:rPr>
          <w:rFonts w:cs="Times New Roman"/>
          <w:sz w:val="18"/>
        </w:rPr>
        <w:t xml:space="preserve"> </w:t>
      </w:r>
      <w:r>
        <w:rPr>
          <w:rFonts w:cs="Times New Roman"/>
          <w:sz w:val="18"/>
        </w:rPr>
        <w:t>基于链接预测的科学研究机会发现方法研究</w:t>
      </w:r>
      <w:r>
        <w:rPr>
          <w:rFonts w:cs="Times New Roman"/>
          <w:sz w:val="18"/>
        </w:rPr>
        <w:t xml:space="preserve">[J]. </w:t>
      </w:r>
      <w:r>
        <w:rPr>
          <w:rFonts w:cs="Times New Roman"/>
          <w:sz w:val="18"/>
        </w:rPr>
        <w:t>情报</w:t>
      </w:r>
      <w:proofErr w:type="gramStart"/>
      <w:r>
        <w:rPr>
          <w:rFonts w:cs="Times New Roman"/>
          <w:sz w:val="18"/>
        </w:rPr>
        <w:t>杂志</w:t>
      </w:r>
      <w:r>
        <w:rPr>
          <w:rFonts w:cs="Times New Roman"/>
          <w:sz w:val="18"/>
        </w:rPr>
        <w:t>,</w:t>
      </w:r>
      <w:proofErr w:type="gramEnd"/>
      <w:r>
        <w:rPr>
          <w:rFonts w:cs="Times New Roman"/>
          <w:sz w:val="18"/>
        </w:rPr>
        <w:t xml:space="preserve"> 2016, 35</w:t>
      </w:r>
      <w:proofErr w:type="gramStart"/>
      <w:r>
        <w:rPr>
          <w:rFonts w:cs="Times New Roman"/>
          <w:sz w:val="18"/>
        </w:rPr>
        <w:t>(10)</w:t>
      </w:r>
      <w:proofErr w:type="gramEnd"/>
      <w:r>
        <w:rPr>
          <w:rFonts w:cs="Times New Roman"/>
          <w:sz w:val="18"/>
        </w:rPr>
        <w:t>: 53-58, 36.</w:t>
      </w:r>
    </w:p>
    <w:p w14:paraId="63A70F37" w14:textId="77777777" w:rsidR="00021152" w:rsidRPr="0067428C" w:rsidRDefault="00021152" w:rsidP="00021152">
      <w:pPr>
        <w:pStyle w:val="a9"/>
        <w:ind w:left="360" w:hangingChars="200" w:hanging="360"/>
        <w:jc w:val="left"/>
        <w:rPr>
          <w:sz w:val="18"/>
        </w:rPr>
      </w:pPr>
      <w:r>
        <w:rPr>
          <w:rFonts w:cs="Times New Roman"/>
          <w:color w:val="EE0000"/>
          <w:sz w:val="18"/>
        </w:rPr>
        <w:t>[50]</w:t>
      </w:r>
      <w:proofErr w:type="gramStart"/>
      <w:r>
        <w:rPr>
          <w:rFonts w:cs="Times New Roman"/>
          <w:color w:val="EE0000"/>
          <w:sz w:val="18"/>
        </w:rPr>
        <w:t>张彪</w:t>
      </w:r>
      <w:r>
        <w:rPr>
          <w:rFonts w:cs="Times New Roman"/>
          <w:color w:val="EE0000"/>
          <w:sz w:val="18"/>
        </w:rPr>
        <w:t>,</w:t>
      </w:r>
      <w:proofErr w:type="gramEnd"/>
      <w:r>
        <w:rPr>
          <w:rFonts w:cs="Times New Roman"/>
          <w:color w:val="EE0000"/>
          <w:sz w:val="18"/>
        </w:rPr>
        <w:t xml:space="preserve"> </w:t>
      </w:r>
      <w:proofErr w:type="gramStart"/>
      <w:r>
        <w:rPr>
          <w:rFonts w:cs="Times New Roman"/>
          <w:color w:val="EE0000"/>
          <w:sz w:val="18"/>
        </w:rPr>
        <w:t>陈云伟</w:t>
      </w:r>
      <w:r>
        <w:rPr>
          <w:rFonts w:cs="Times New Roman"/>
          <w:color w:val="EE0000"/>
          <w:sz w:val="18"/>
        </w:rPr>
        <w:t>,</w:t>
      </w:r>
      <w:proofErr w:type="gramEnd"/>
      <w:r>
        <w:rPr>
          <w:rFonts w:cs="Times New Roman"/>
          <w:color w:val="EE0000"/>
          <w:sz w:val="18"/>
        </w:rPr>
        <w:t xml:space="preserve"> </w:t>
      </w:r>
      <w:proofErr w:type="gramStart"/>
      <w:r>
        <w:rPr>
          <w:rFonts w:cs="Times New Roman"/>
          <w:color w:val="EE0000"/>
          <w:sz w:val="18"/>
        </w:rPr>
        <w:t>董坤</w:t>
      </w:r>
      <w:r>
        <w:rPr>
          <w:rFonts w:cs="Times New Roman"/>
          <w:color w:val="EE0000"/>
          <w:sz w:val="18"/>
        </w:rPr>
        <w:t>.</w:t>
      </w:r>
      <w:proofErr w:type="gramEnd"/>
      <w:r>
        <w:rPr>
          <w:rFonts w:cs="Times New Roman"/>
          <w:color w:val="EE0000"/>
          <w:sz w:val="18"/>
        </w:rPr>
        <w:t xml:space="preserve"> </w:t>
      </w:r>
      <w:r>
        <w:rPr>
          <w:rFonts w:cs="Times New Roman"/>
          <w:color w:val="EE0000"/>
          <w:sz w:val="18"/>
        </w:rPr>
        <w:t>基于链路预测与多维指标的企业技术机会发现方法研究</w:t>
      </w:r>
      <w:r>
        <w:rPr>
          <w:rFonts w:cs="Times New Roman"/>
          <w:color w:val="EE0000"/>
          <w:sz w:val="18"/>
        </w:rPr>
        <w:t xml:space="preserve">[J]. </w:t>
      </w:r>
      <w:r>
        <w:rPr>
          <w:rFonts w:cs="Times New Roman"/>
          <w:color w:val="EE0000"/>
          <w:sz w:val="18"/>
        </w:rPr>
        <w:t>数据分析与知识</w:t>
      </w:r>
      <w:proofErr w:type="gramStart"/>
      <w:r>
        <w:rPr>
          <w:rFonts w:cs="Times New Roman"/>
          <w:color w:val="EE0000"/>
          <w:sz w:val="18"/>
        </w:rPr>
        <w:t>发现</w:t>
      </w:r>
      <w:r>
        <w:rPr>
          <w:rFonts w:cs="Times New Roman"/>
          <w:color w:val="EE0000"/>
          <w:sz w:val="18"/>
        </w:rPr>
        <w:t>,</w:t>
      </w:r>
      <w:proofErr w:type="gramEnd"/>
      <w:r>
        <w:rPr>
          <w:rFonts w:cs="Times New Roman"/>
          <w:color w:val="EE0000"/>
          <w:sz w:val="18"/>
        </w:rPr>
        <w:t xml:space="preserve"> 2024, 8(</w:t>
      </w:r>
      <w:proofErr w:type="gramStart"/>
      <w:r>
        <w:rPr>
          <w:rFonts w:cs="Times New Roman"/>
          <w:color w:val="EE0000"/>
          <w:sz w:val="18"/>
        </w:rPr>
        <w:t>7)</w:t>
      </w:r>
      <w:proofErr w:type="gramEnd"/>
      <w:r>
        <w:rPr>
          <w:rFonts w:cs="Times New Roman"/>
          <w:color w:val="EE0000"/>
          <w:sz w:val="18"/>
        </w:rPr>
        <w:t>: 137-148.</w:t>
      </w:r>
    </w:p>
    <w:p w14:paraId="1AFFAAF7" w14:textId="77777777" w:rsidR="00021152" w:rsidRPr="0067428C" w:rsidRDefault="00021152" w:rsidP="00021152">
      <w:pPr>
        <w:pStyle w:val="a9"/>
        <w:ind w:left="360" w:hangingChars="200" w:hanging="360"/>
        <w:jc w:val="left"/>
        <w:rPr>
          <w:sz w:val="18"/>
        </w:rPr>
      </w:pPr>
      <w:r>
        <w:rPr>
          <w:rFonts w:cs="Times New Roman"/>
          <w:sz w:val="18"/>
        </w:rPr>
        <w:t>[51]</w:t>
      </w:r>
      <w:r>
        <w:rPr>
          <w:rFonts w:cs="Times New Roman"/>
          <w:sz w:val="18"/>
        </w:rPr>
        <w:t>吴</w:t>
      </w:r>
      <w:proofErr w:type="gramStart"/>
      <w:r>
        <w:rPr>
          <w:rFonts w:cs="Times New Roman"/>
          <w:sz w:val="18"/>
        </w:rPr>
        <w:t>金红</w:t>
      </w:r>
      <w:r>
        <w:rPr>
          <w:rFonts w:cs="Times New Roman"/>
          <w:sz w:val="18"/>
        </w:rPr>
        <w:t>,</w:t>
      </w:r>
      <w:proofErr w:type="gramEnd"/>
      <w:r>
        <w:rPr>
          <w:rFonts w:cs="Times New Roman"/>
          <w:sz w:val="18"/>
        </w:rPr>
        <w:t xml:space="preserve"> </w:t>
      </w:r>
      <w:r>
        <w:rPr>
          <w:rFonts w:cs="Times New Roman"/>
          <w:sz w:val="18"/>
        </w:rPr>
        <w:t>黄</w:t>
      </w:r>
      <w:proofErr w:type="gramStart"/>
      <w:r>
        <w:rPr>
          <w:rFonts w:cs="Times New Roman"/>
          <w:sz w:val="18"/>
        </w:rPr>
        <w:t>彩云</w:t>
      </w:r>
      <w:r>
        <w:rPr>
          <w:rFonts w:cs="Times New Roman"/>
          <w:sz w:val="18"/>
        </w:rPr>
        <w:t>,</w:t>
      </w:r>
      <w:proofErr w:type="gramEnd"/>
      <w:r>
        <w:rPr>
          <w:rFonts w:cs="Times New Roman"/>
          <w:sz w:val="18"/>
        </w:rPr>
        <w:t xml:space="preserve"> </w:t>
      </w:r>
      <w:proofErr w:type="gramStart"/>
      <w:r>
        <w:rPr>
          <w:rFonts w:cs="Times New Roman"/>
          <w:sz w:val="18"/>
        </w:rPr>
        <w:t>李问秋</w:t>
      </w:r>
      <w:r>
        <w:rPr>
          <w:rFonts w:cs="Times New Roman"/>
          <w:sz w:val="18"/>
        </w:rPr>
        <w:t>,</w:t>
      </w:r>
      <w:proofErr w:type="gramEnd"/>
      <w:r>
        <w:rPr>
          <w:rFonts w:cs="Times New Roman"/>
          <w:sz w:val="18"/>
        </w:rPr>
        <w:t xml:space="preserve"> </w:t>
      </w:r>
      <w:proofErr w:type="gramStart"/>
      <w:r>
        <w:rPr>
          <w:rFonts w:cs="Times New Roman"/>
          <w:sz w:val="18"/>
        </w:rPr>
        <w:t>等</w:t>
      </w:r>
      <w:r>
        <w:rPr>
          <w:rFonts w:cs="Times New Roman"/>
          <w:sz w:val="18"/>
        </w:rPr>
        <w:t>.</w:t>
      </w:r>
      <w:proofErr w:type="gramEnd"/>
      <w:r>
        <w:rPr>
          <w:rFonts w:cs="Times New Roman"/>
          <w:sz w:val="18"/>
        </w:rPr>
        <w:t xml:space="preserve"> </w:t>
      </w:r>
      <w:r>
        <w:rPr>
          <w:rFonts w:cs="Times New Roman"/>
          <w:sz w:val="18"/>
        </w:rPr>
        <w:t>融合深度学习和链路预测的交叉性研究主题预测研究</w:t>
      </w:r>
      <w:r>
        <w:rPr>
          <w:rFonts w:cs="Times New Roman"/>
          <w:sz w:val="18"/>
        </w:rPr>
        <w:t xml:space="preserve">[J]. </w:t>
      </w:r>
      <w:r>
        <w:rPr>
          <w:rFonts w:cs="Times New Roman"/>
          <w:sz w:val="18"/>
        </w:rPr>
        <w:t>情报</w:t>
      </w:r>
      <w:proofErr w:type="gramStart"/>
      <w:r>
        <w:rPr>
          <w:rFonts w:cs="Times New Roman"/>
          <w:sz w:val="18"/>
        </w:rPr>
        <w:t>杂志</w:t>
      </w:r>
      <w:r>
        <w:rPr>
          <w:rFonts w:cs="Times New Roman"/>
          <w:sz w:val="18"/>
        </w:rPr>
        <w:t>,</w:t>
      </w:r>
      <w:proofErr w:type="gramEnd"/>
      <w:r>
        <w:rPr>
          <w:rFonts w:cs="Times New Roman"/>
          <w:sz w:val="18"/>
        </w:rPr>
        <w:t xml:space="preserve"> 2022, 41</w:t>
      </w:r>
      <w:proofErr w:type="gramStart"/>
      <w:r>
        <w:rPr>
          <w:rFonts w:cs="Times New Roman"/>
          <w:sz w:val="18"/>
        </w:rPr>
        <w:t>(12)</w:t>
      </w:r>
      <w:proofErr w:type="gramEnd"/>
      <w:r>
        <w:rPr>
          <w:rFonts w:cs="Times New Roman"/>
          <w:sz w:val="18"/>
        </w:rPr>
        <w:t>: 57-63.</w:t>
      </w:r>
    </w:p>
    <w:p w14:paraId="5D4E947B" w14:textId="77777777" w:rsidR="00021152" w:rsidRPr="0067428C" w:rsidRDefault="00021152" w:rsidP="00021152">
      <w:pPr>
        <w:pStyle w:val="a9"/>
        <w:ind w:left="360" w:hangingChars="200" w:hanging="360"/>
        <w:jc w:val="left"/>
        <w:rPr>
          <w:sz w:val="18"/>
        </w:rPr>
      </w:pPr>
      <w:r>
        <w:rPr>
          <w:rFonts w:cs="Times New Roman"/>
          <w:sz w:val="18"/>
        </w:rPr>
        <w:t>[</w:t>
      </w:r>
      <w:proofErr w:type="gramStart"/>
      <w:r>
        <w:rPr>
          <w:rFonts w:cs="Times New Roman"/>
          <w:sz w:val="18"/>
        </w:rPr>
        <w:t>52]KIM</w:t>
      </w:r>
      <w:proofErr w:type="gramEnd"/>
      <w:r>
        <w:rPr>
          <w:rFonts w:cs="Times New Roman"/>
          <w:sz w:val="18"/>
        </w:rPr>
        <w:t xml:space="preserve"> J, GEUM Y. How to develop data-driven technology roadmaps: The integration of topic modeling and link prediction[J]. Technological Forecasting and Social Change, 2021, 171: 120972. </w:t>
      </w:r>
    </w:p>
    <w:p w14:paraId="2AA308DA" w14:textId="77777777" w:rsidR="00021152" w:rsidRPr="0067428C" w:rsidRDefault="00021152" w:rsidP="00021152">
      <w:pPr>
        <w:pStyle w:val="a9"/>
        <w:ind w:left="360" w:hangingChars="200" w:hanging="360"/>
        <w:jc w:val="left"/>
        <w:rPr>
          <w:sz w:val="18"/>
        </w:rPr>
      </w:pPr>
      <w:r>
        <w:rPr>
          <w:rFonts w:cs="Times New Roman"/>
          <w:sz w:val="18"/>
        </w:rPr>
        <w:t>[53]</w:t>
      </w:r>
      <w:proofErr w:type="gramStart"/>
      <w:r>
        <w:rPr>
          <w:rFonts w:cs="Times New Roman"/>
          <w:sz w:val="18"/>
        </w:rPr>
        <w:t>胡雅敏</w:t>
      </w:r>
      <w:r>
        <w:rPr>
          <w:rFonts w:cs="Times New Roman"/>
          <w:sz w:val="18"/>
        </w:rPr>
        <w:t>,</w:t>
      </w:r>
      <w:proofErr w:type="gramEnd"/>
      <w:r>
        <w:rPr>
          <w:rFonts w:cs="Times New Roman"/>
          <w:sz w:val="18"/>
        </w:rPr>
        <w:t xml:space="preserve"> </w:t>
      </w:r>
      <w:proofErr w:type="gramStart"/>
      <w:r>
        <w:rPr>
          <w:rFonts w:cs="Times New Roman"/>
          <w:sz w:val="18"/>
        </w:rPr>
        <w:t>吴晓燕</w:t>
      </w:r>
      <w:r>
        <w:rPr>
          <w:rFonts w:cs="Times New Roman"/>
          <w:sz w:val="18"/>
        </w:rPr>
        <w:t>,</w:t>
      </w:r>
      <w:proofErr w:type="gramEnd"/>
      <w:r>
        <w:rPr>
          <w:rFonts w:cs="Times New Roman"/>
          <w:sz w:val="18"/>
        </w:rPr>
        <w:t xml:space="preserve"> </w:t>
      </w:r>
      <w:proofErr w:type="gramStart"/>
      <w:r>
        <w:rPr>
          <w:rFonts w:cs="Times New Roman"/>
          <w:sz w:val="18"/>
        </w:rPr>
        <w:t>陈方</w:t>
      </w:r>
      <w:r>
        <w:rPr>
          <w:rFonts w:cs="Times New Roman"/>
          <w:sz w:val="18"/>
        </w:rPr>
        <w:t>.</w:t>
      </w:r>
      <w:proofErr w:type="gramEnd"/>
      <w:r>
        <w:rPr>
          <w:rFonts w:cs="Times New Roman"/>
          <w:sz w:val="18"/>
        </w:rPr>
        <w:t xml:space="preserve"> </w:t>
      </w:r>
      <w:r>
        <w:rPr>
          <w:rFonts w:cs="Times New Roman"/>
          <w:sz w:val="18"/>
        </w:rPr>
        <w:t>基于机器学习的技术术语识别研究综述</w:t>
      </w:r>
      <w:r>
        <w:rPr>
          <w:rFonts w:cs="Times New Roman"/>
          <w:sz w:val="18"/>
        </w:rPr>
        <w:t xml:space="preserve">[J]. </w:t>
      </w:r>
      <w:r>
        <w:rPr>
          <w:rFonts w:cs="Times New Roman"/>
          <w:sz w:val="18"/>
        </w:rPr>
        <w:t>数据分析与知识</w:t>
      </w:r>
      <w:proofErr w:type="gramStart"/>
      <w:r>
        <w:rPr>
          <w:rFonts w:cs="Times New Roman"/>
          <w:sz w:val="18"/>
        </w:rPr>
        <w:t>发现</w:t>
      </w:r>
      <w:r>
        <w:rPr>
          <w:rFonts w:cs="Times New Roman"/>
          <w:sz w:val="18"/>
        </w:rPr>
        <w:t>,</w:t>
      </w:r>
      <w:proofErr w:type="gramEnd"/>
      <w:r>
        <w:rPr>
          <w:rFonts w:cs="Times New Roman"/>
          <w:sz w:val="18"/>
        </w:rPr>
        <w:t xml:space="preserve"> 2022, 6</w:t>
      </w:r>
      <w:proofErr w:type="gramStart"/>
      <w:r>
        <w:rPr>
          <w:rFonts w:cs="Times New Roman"/>
          <w:sz w:val="18"/>
        </w:rPr>
        <w:t>(Z1)</w:t>
      </w:r>
      <w:proofErr w:type="gramEnd"/>
      <w:r>
        <w:rPr>
          <w:rFonts w:cs="Times New Roman"/>
          <w:sz w:val="18"/>
        </w:rPr>
        <w:t>: 7-17.</w:t>
      </w:r>
    </w:p>
    <w:p w14:paraId="7D59037F" w14:textId="3957C044" w:rsidR="00AB6A52" w:rsidRPr="00F349BF" w:rsidRDefault="00AB6A52" w:rsidP="0067428C">
      <w:pPr>
        <w:spacing w:line="240" w:lineRule="auto"/>
        <w:ind w:left="420" w:hangingChars="200" w:hanging="420"/>
      </w:pPr>
    </w:p>
    <w:sectPr w:rsidR="00AB6A52" w:rsidRPr="00F349BF" w:rsidSect="00D73CA2">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06079F" w14:textId="77777777" w:rsidR="009005FE" w:rsidRDefault="009005FE" w:rsidP="00F349BF">
      <w:pPr>
        <w:spacing w:line="240" w:lineRule="auto"/>
        <w:ind w:firstLine="420"/>
      </w:pPr>
      <w:r>
        <w:separator/>
      </w:r>
    </w:p>
  </w:endnote>
  <w:endnote w:type="continuationSeparator" w:id="0">
    <w:p w14:paraId="5A6F568F" w14:textId="77777777" w:rsidR="009005FE" w:rsidRDefault="009005FE" w:rsidP="00F349BF">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AF50C" w14:textId="77777777" w:rsidR="001756B6" w:rsidRDefault="001756B6">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57329" w14:textId="77777777" w:rsidR="001756B6" w:rsidRDefault="001756B6">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A3DEA" w14:textId="77777777" w:rsidR="001756B6" w:rsidRDefault="001756B6">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A9DFA" w14:textId="77777777" w:rsidR="009005FE" w:rsidRDefault="009005FE" w:rsidP="00F349BF">
      <w:pPr>
        <w:spacing w:line="240" w:lineRule="auto"/>
        <w:ind w:firstLine="420"/>
      </w:pPr>
      <w:r>
        <w:separator/>
      </w:r>
    </w:p>
  </w:footnote>
  <w:footnote w:type="continuationSeparator" w:id="0">
    <w:p w14:paraId="35A8A059" w14:textId="77777777" w:rsidR="009005FE" w:rsidRDefault="009005FE" w:rsidP="00F349BF">
      <w:pPr>
        <w:spacing w:line="240" w:lineRule="auto"/>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50153" w14:textId="77777777" w:rsidR="001756B6" w:rsidRDefault="001756B6">
    <w:pPr>
      <w:pStyle w:val="a3"/>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F2BCF" w14:textId="77777777" w:rsidR="001756B6" w:rsidRDefault="001756B6">
    <w:pPr>
      <w:pStyle w:val="a3"/>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BDFC8" w14:textId="77777777" w:rsidR="001756B6" w:rsidRDefault="001756B6">
    <w:pPr>
      <w:pStyle w:val="a3"/>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C10F1D"/>
    <w:multiLevelType w:val="hybridMultilevel"/>
    <w:tmpl w:val="099E7624"/>
    <w:lvl w:ilvl="0" w:tplc="E6E2EF7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844585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defaultTabStop w:val="420"/>
  <w:drawingGridHorizontalSpacing w:val="105"/>
  <w:drawingGridVerticalSpacing w:val="15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E10A4"/>
    <w:rsid w:val="00021152"/>
    <w:rsid w:val="0004307B"/>
    <w:rsid w:val="00061B25"/>
    <w:rsid w:val="00077F81"/>
    <w:rsid w:val="00085155"/>
    <w:rsid w:val="000E295B"/>
    <w:rsid w:val="000F1537"/>
    <w:rsid w:val="000F3FFB"/>
    <w:rsid w:val="00134588"/>
    <w:rsid w:val="0016087B"/>
    <w:rsid w:val="001756B6"/>
    <w:rsid w:val="001E75E7"/>
    <w:rsid w:val="002325E7"/>
    <w:rsid w:val="0026462B"/>
    <w:rsid w:val="0028111D"/>
    <w:rsid w:val="002B3FD5"/>
    <w:rsid w:val="002D5DF8"/>
    <w:rsid w:val="00370E2B"/>
    <w:rsid w:val="003D5F3D"/>
    <w:rsid w:val="003E1C13"/>
    <w:rsid w:val="00440951"/>
    <w:rsid w:val="004E455D"/>
    <w:rsid w:val="00557E0F"/>
    <w:rsid w:val="005E6623"/>
    <w:rsid w:val="00600D1E"/>
    <w:rsid w:val="00641F56"/>
    <w:rsid w:val="0067428C"/>
    <w:rsid w:val="006E6E75"/>
    <w:rsid w:val="00700539"/>
    <w:rsid w:val="00724085"/>
    <w:rsid w:val="008E0564"/>
    <w:rsid w:val="008F3F5F"/>
    <w:rsid w:val="009005FE"/>
    <w:rsid w:val="00971751"/>
    <w:rsid w:val="00980B69"/>
    <w:rsid w:val="00AB6A52"/>
    <w:rsid w:val="00AE0F43"/>
    <w:rsid w:val="00B74989"/>
    <w:rsid w:val="00B9180A"/>
    <w:rsid w:val="00CB1B69"/>
    <w:rsid w:val="00CB2ED0"/>
    <w:rsid w:val="00D15413"/>
    <w:rsid w:val="00D73CA2"/>
    <w:rsid w:val="00D901B2"/>
    <w:rsid w:val="00E55E54"/>
    <w:rsid w:val="00E96625"/>
    <w:rsid w:val="00EC778E"/>
    <w:rsid w:val="00EF2B7B"/>
    <w:rsid w:val="00F349BF"/>
    <w:rsid w:val="00FB2044"/>
    <w:rsid w:val="00FB660D"/>
    <w:rsid w:val="00FE10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3D66AA"/>
  <w15:chartTrackingRefBased/>
  <w15:docId w15:val="{7D14FC92-BE12-4764-845F-DF3374C2B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49BF"/>
    <w:pPr>
      <w:widowControl w:val="0"/>
      <w:spacing w:line="360" w:lineRule="auto"/>
      <w:ind w:firstLineChars="200" w:firstLine="200"/>
      <w:jc w:val="both"/>
    </w:pPr>
    <w:rPr>
      <w:rFonts w:ascii="Times New Roman" w:eastAsia="宋体" w:hAnsi="Times New Roman"/>
    </w:rPr>
  </w:style>
  <w:style w:type="paragraph" w:styleId="2">
    <w:name w:val="heading 2"/>
    <w:basedOn w:val="a"/>
    <w:next w:val="a"/>
    <w:link w:val="20"/>
    <w:uiPriority w:val="9"/>
    <w:unhideWhenUsed/>
    <w:qFormat/>
    <w:rsid w:val="00AB6A52"/>
    <w:pPr>
      <w:keepNext/>
      <w:keepLines/>
      <w:ind w:firstLineChars="0" w:firstLine="0"/>
      <w:outlineLvl w:val="1"/>
    </w:pPr>
    <w:rPr>
      <w:rFonts w:cstheme="majorBidi"/>
      <w:b/>
      <w:bCs/>
      <w:sz w:val="28"/>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349BF"/>
    <w:pPr>
      <w:tabs>
        <w:tab w:val="center" w:pos="4153"/>
        <w:tab w:val="right" w:pos="8306"/>
      </w:tabs>
      <w:snapToGrid w:val="0"/>
      <w:jc w:val="center"/>
    </w:pPr>
    <w:rPr>
      <w:sz w:val="18"/>
      <w:szCs w:val="18"/>
    </w:rPr>
  </w:style>
  <w:style w:type="character" w:customStyle="1" w:styleId="a4">
    <w:name w:val="页眉 字符"/>
    <w:basedOn w:val="a0"/>
    <w:link w:val="a3"/>
    <w:uiPriority w:val="99"/>
    <w:rsid w:val="00F349BF"/>
    <w:rPr>
      <w:sz w:val="18"/>
      <w:szCs w:val="18"/>
    </w:rPr>
  </w:style>
  <w:style w:type="paragraph" w:styleId="a5">
    <w:name w:val="footer"/>
    <w:basedOn w:val="a"/>
    <w:link w:val="a6"/>
    <w:uiPriority w:val="99"/>
    <w:unhideWhenUsed/>
    <w:rsid w:val="00F349BF"/>
    <w:pPr>
      <w:tabs>
        <w:tab w:val="center" w:pos="4153"/>
        <w:tab w:val="right" w:pos="8306"/>
      </w:tabs>
      <w:snapToGrid w:val="0"/>
      <w:jc w:val="left"/>
    </w:pPr>
    <w:rPr>
      <w:sz w:val="18"/>
      <w:szCs w:val="18"/>
    </w:rPr>
  </w:style>
  <w:style w:type="character" w:customStyle="1" w:styleId="a6">
    <w:name w:val="页脚 字符"/>
    <w:basedOn w:val="a0"/>
    <w:link w:val="a5"/>
    <w:uiPriority w:val="99"/>
    <w:rsid w:val="00F349BF"/>
    <w:rPr>
      <w:sz w:val="18"/>
      <w:szCs w:val="18"/>
    </w:rPr>
  </w:style>
  <w:style w:type="table" w:styleId="a7">
    <w:name w:val="Table Grid"/>
    <w:basedOn w:val="a1"/>
    <w:uiPriority w:val="39"/>
    <w:rsid w:val="00F349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m-editor-clipboard">
    <w:name w:val="mm-editor-clipboard"/>
    <w:basedOn w:val="a0"/>
    <w:rsid w:val="00F349BF"/>
  </w:style>
  <w:style w:type="paragraph" w:styleId="a8">
    <w:name w:val="caption"/>
    <w:basedOn w:val="a"/>
    <w:next w:val="a"/>
    <w:uiPriority w:val="35"/>
    <w:unhideWhenUsed/>
    <w:qFormat/>
    <w:rsid w:val="00F349BF"/>
    <w:rPr>
      <w:rFonts w:asciiTheme="majorHAnsi" w:eastAsia="黑体" w:hAnsiTheme="majorHAnsi" w:cstheme="majorBidi"/>
      <w:sz w:val="20"/>
      <w:szCs w:val="20"/>
    </w:rPr>
  </w:style>
  <w:style w:type="character" w:customStyle="1" w:styleId="20">
    <w:name w:val="标题 2 字符"/>
    <w:basedOn w:val="a0"/>
    <w:link w:val="2"/>
    <w:uiPriority w:val="9"/>
    <w:rsid w:val="00AB6A52"/>
    <w:rPr>
      <w:rFonts w:ascii="Times New Roman" w:eastAsia="宋体" w:hAnsi="Times New Roman" w:cstheme="majorBidi"/>
      <w:b/>
      <w:bCs/>
      <w:sz w:val="28"/>
      <w:szCs w:val="32"/>
    </w:rPr>
  </w:style>
  <w:style w:type="paragraph" w:styleId="a9">
    <w:name w:val="Bibliography"/>
    <w:basedOn w:val="a"/>
    <w:next w:val="a"/>
    <w:uiPriority w:val="37"/>
    <w:unhideWhenUsed/>
    <w:rsid w:val="00AB6A52"/>
    <w:pPr>
      <w:tabs>
        <w:tab w:val="left" w:pos="504"/>
      </w:tabs>
      <w:spacing w:line="240" w:lineRule="auto"/>
      <w:ind w:left="504" w:hanging="504"/>
    </w:pPr>
  </w:style>
  <w:style w:type="character" w:customStyle="1" w:styleId="text-color-blue">
    <w:name w:val="text-color-blue"/>
    <w:basedOn w:val="a0"/>
    <w:rsid w:val="0028111D"/>
  </w:style>
  <w:style w:type="character" w:customStyle="1" w:styleId="highlight">
    <w:name w:val="highlight"/>
    <w:basedOn w:val="a0"/>
    <w:rsid w:val="002811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208</TotalTime>
  <Pages>7</Pages>
  <Words>1839</Words>
  <Characters>10483</Characters>
  <Application>Microsoft Office Word</Application>
  <DocSecurity>0</DocSecurity>
  <Lines>87</Lines>
  <Paragraphs>24</Paragraphs>
  <ScaleCrop>false</ScaleCrop>
  <Company/>
  <LinksUpToDate>false</LinksUpToDate>
  <CharactersWithSpaces>12298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Huijie Sun</dc:creator>
  <cp:keywords/>
  <dc:description/>
  <cp:lastModifiedBy>Huijie Sun</cp:lastModifiedBy>
  <cp:revision>29</cp:revision>
  <dcterms:created xsi:type="dcterms:W3CDTF">2024-11-06T08:34:00Z</dcterms:created>
  <dcterms:modified xsi:type="dcterms:W3CDTF">2026-08-12T06:38:00Z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id="3e8yEla5"/&gt;&lt;style id="http://www.zotero.org/styles/china-national-standard-gb-t-7714-2015-numeric" hasBibliography="1" bibliographyStyleHasBeenSet="1"/&gt;&lt;prefs&gt;&lt;pref name="fieldType" value="Field"</vt:lpwstr>
  </property>
  <property fmtid="{D5CDD505-2E9C-101B-9397-08002B2CF9AE}" pid="3" name="ZOTERO_PREF_2">
    <vt:lpwstr>/&gt;&lt;pref name="dontAskDelayCitationUpdates" value="true"/&gt;&lt;/prefs&gt;&lt;/data&gt;</vt:lpwstr>
  </property>
</Properties>
</file>